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34C" w:rsidRDefault="007C2952" w:rsidP="000337D4">
      <w:pPr>
        <w:jc w:val="center"/>
        <w:rPr>
          <w:rFonts w:ascii="Arial" w:hAnsi="Arial" w:cs="Arial"/>
          <w:b/>
          <w:sz w:val="24"/>
          <w:szCs w:val="24"/>
          <w:u w:val="single"/>
        </w:rPr>
      </w:pPr>
      <w:r w:rsidRPr="000337D4">
        <w:rPr>
          <w:rFonts w:ascii="Arial" w:hAnsi="Arial" w:cs="Arial"/>
          <w:b/>
          <w:sz w:val="24"/>
          <w:szCs w:val="24"/>
          <w:u w:val="single"/>
        </w:rPr>
        <w:t>BOJ S KORUPCÍ – ZÁKLADNÍ PRINCIPY PROTIKORUPČNÍHO JEDNÁNÍ</w:t>
      </w:r>
    </w:p>
    <w:p w:rsidR="003F52FB" w:rsidRPr="000337D4" w:rsidRDefault="003F52FB" w:rsidP="000337D4">
      <w:pPr>
        <w:jc w:val="center"/>
        <w:rPr>
          <w:rFonts w:ascii="Arial" w:hAnsi="Arial" w:cs="Arial"/>
          <w:b/>
          <w:sz w:val="24"/>
          <w:szCs w:val="24"/>
          <w:u w:val="single"/>
        </w:rPr>
      </w:pPr>
    </w:p>
    <w:p w:rsidR="0084748A" w:rsidRPr="00571E20" w:rsidRDefault="003D0B71">
      <w:pPr>
        <w:rPr>
          <w:rFonts w:ascii="Arial" w:hAnsi="Arial" w:cs="Arial"/>
          <w:b/>
          <w:sz w:val="20"/>
          <w:szCs w:val="20"/>
        </w:rPr>
      </w:pPr>
      <w:r w:rsidRPr="00571E20">
        <w:rPr>
          <w:rFonts w:ascii="Arial" w:hAnsi="Arial" w:cs="Arial"/>
          <w:b/>
          <w:sz w:val="20"/>
          <w:szCs w:val="20"/>
        </w:rPr>
        <w:t>Pojem korupce</w:t>
      </w:r>
    </w:p>
    <w:p w:rsidR="0084748A" w:rsidRPr="00571E20" w:rsidRDefault="003D0B71" w:rsidP="003D0B71">
      <w:pPr>
        <w:jc w:val="both"/>
        <w:rPr>
          <w:rFonts w:ascii="Arial" w:hAnsi="Arial" w:cs="Arial"/>
          <w:i/>
          <w:iCs/>
          <w:sz w:val="20"/>
          <w:szCs w:val="20"/>
        </w:rPr>
      </w:pPr>
      <w:r w:rsidRPr="00571E20">
        <w:rPr>
          <w:rFonts w:ascii="Arial" w:hAnsi="Arial" w:cs="Arial"/>
          <w:sz w:val="20"/>
          <w:szCs w:val="20"/>
        </w:rPr>
        <w:t xml:space="preserve">Český právní řád pojem korupce nedefinuje. Existuje přitom více možných definicí, když například </w:t>
      </w:r>
      <w:proofErr w:type="spellStart"/>
      <w:r w:rsidRPr="00571E20">
        <w:rPr>
          <w:rFonts w:ascii="Arial" w:hAnsi="Arial" w:cs="Arial"/>
          <w:sz w:val="20"/>
          <w:szCs w:val="20"/>
        </w:rPr>
        <w:t>Transparency</w:t>
      </w:r>
      <w:proofErr w:type="spellEnd"/>
      <w:r w:rsidRPr="00571E20">
        <w:rPr>
          <w:rFonts w:ascii="Arial" w:hAnsi="Arial" w:cs="Arial"/>
          <w:sz w:val="20"/>
          <w:szCs w:val="20"/>
        </w:rPr>
        <w:t xml:space="preserve"> International používá poměrně širokou definici, dle které: </w:t>
      </w:r>
      <w:r w:rsidRPr="00571E20">
        <w:rPr>
          <w:rFonts w:ascii="Arial" w:hAnsi="Arial" w:cs="Arial"/>
          <w:i/>
          <w:iCs/>
          <w:sz w:val="20"/>
          <w:szCs w:val="20"/>
        </w:rPr>
        <w:t>„Korupci lze definovat jako zneužití svěřených pravomocí za účelem získání nezaslouženého osobního (soukromého) prospěchu.“</w:t>
      </w:r>
      <w:r w:rsidRPr="00571E20">
        <w:rPr>
          <w:rStyle w:val="Znakapoznpodarou"/>
          <w:rFonts w:ascii="Arial" w:hAnsi="Arial" w:cs="Arial"/>
          <w:i/>
          <w:iCs/>
          <w:sz w:val="20"/>
          <w:szCs w:val="20"/>
        </w:rPr>
        <w:footnoteReference w:id="1"/>
      </w:r>
    </w:p>
    <w:p w:rsidR="003D0B71" w:rsidRPr="00571E20" w:rsidRDefault="003D0B71" w:rsidP="003D0B71">
      <w:pPr>
        <w:jc w:val="both"/>
        <w:rPr>
          <w:rFonts w:ascii="Arial" w:hAnsi="Arial" w:cs="Arial"/>
          <w:iCs/>
          <w:sz w:val="20"/>
          <w:szCs w:val="20"/>
        </w:rPr>
      </w:pPr>
      <w:r w:rsidRPr="00571E20">
        <w:rPr>
          <w:rFonts w:ascii="Arial" w:hAnsi="Arial" w:cs="Arial"/>
          <w:iCs/>
          <w:sz w:val="20"/>
          <w:szCs w:val="20"/>
        </w:rPr>
        <w:t xml:space="preserve">Přesto však zákon č. 40/2009 Sb., trestní zákoník, ve znění pozdějších předpisů (dále jen „TZ“) obsahuje řadu trestných činů, které lze označit za korupční. Naprosto typickými příklady jsou trestný čin přijetí úplatku (§ 331 TZ), podplacení (§ 332 TZ) a </w:t>
      </w:r>
      <w:r w:rsidRPr="00571E20">
        <w:rPr>
          <w:rFonts w:ascii="Arial" w:hAnsi="Arial" w:cs="Arial"/>
          <w:sz w:val="20"/>
          <w:szCs w:val="20"/>
        </w:rPr>
        <w:t>nepřímé úplatkářství (§ 333 TZ)</w:t>
      </w:r>
      <w:r w:rsidRPr="00571E20">
        <w:rPr>
          <w:rFonts w:ascii="Arial" w:hAnsi="Arial" w:cs="Arial"/>
          <w:iCs/>
          <w:sz w:val="20"/>
          <w:szCs w:val="20"/>
        </w:rPr>
        <w:t xml:space="preserve">. </w:t>
      </w:r>
    </w:p>
    <w:p w:rsidR="003D0B71" w:rsidRPr="00571E20" w:rsidRDefault="003D0B71" w:rsidP="003D0B71">
      <w:pPr>
        <w:jc w:val="both"/>
        <w:rPr>
          <w:rFonts w:ascii="Arial" w:hAnsi="Arial" w:cs="Arial"/>
          <w:iCs/>
          <w:sz w:val="20"/>
          <w:szCs w:val="20"/>
        </w:rPr>
      </w:pPr>
      <w:r w:rsidRPr="00571E20">
        <w:rPr>
          <w:rFonts w:ascii="Arial" w:hAnsi="Arial" w:cs="Arial"/>
          <w:sz w:val="20"/>
          <w:szCs w:val="20"/>
        </w:rPr>
        <w:t>Mezi korupční trestné činy jsou řazeny také některé další trestné činy, především pletichy v insolvenčním řízení</w:t>
      </w:r>
      <w:r w:rsidRPr="00571E20">
        <w:rPr>
          <w:rFonts w:ascii="Arial" w:hAnsi="Arial" w:cs="Arial"/>
          <w:iCs/>
          <w:sz w:val="20"/>
          <w:szCs w:val="20"/>
        </w:rPr>
        <w:t xml:space="preserve"> (§ 226 TZ), porušení předpisů o pravidlech hospodářské soutěže (§ 248 odst. 1 písm. e) TZ)</w:t>
      </w:r>
      <w:r w:rsidR="000B1963" w:rsidRPr="00571E20">
        <w:rPr>
          <w:rFonts w:ascii="Arial" w:hAnsi="Arial" w:cs="Arial"/>
          <w:iCs/>
          <w:sz w:val="20"/>
          <w:szCs w:val="20"/>
        </w:rPr>
        <w:t>. Mezi trestné činy, které mají znaky korupčního jednání lze však řadit i některé další trestné činy, kdy lze uvést například porušení povinnosti při správě cizího majetku včetně nedbalostní alternativy tohoto trestného činu (§ 220 a 221 TZ) či zneužití informace a postavení v obchodním styku (§ 255 TZ).</w:t>
      </w:r>
    </w:p>
    <w:p w:rsidR="002E5E32" w:rsidRPr="00571E20" w:rsidRDefault="00235FDF" w:rsidP="003D0B71">
      <w:pPr>
        <w:jc w:val="both"/>
        <w:rPr>
          <w:rFonts w:ascii="Arial" w:hAnsi="Arial" w:cs="Arial"/>
          <w:sz w:val="20"/>
          <w:szCs w:val="20"/>
        </w:rPr>
      </w:pPr>
      <w:r w:rsidRPr="00571E20">
        <w:rPr>
          <w:rFonts w:ascii="Arial" w:hAnsi="Arial" w:cs="Arial"/>
          <w:sz w:val="20"/>
          <w:szCs w:val="20"/>
        </w:rPr>
        <w:t xml:space="preserve">Stručný výklad k některým z uvedených korupčních trestných činů je pak obsažen v samostatném dokumentu, ve kterém je obsažen výběr trestných činů relevantních z pohledu </w:t>
      </w:r>
      <w:proofErr w:type="spellStart"/>
      <w:r w:rsidRPr="00571E20">
        <w:rPr>
          <w:rFonts w:ascii="Arial" w:hAnsi="Arial" w:cs="Arial"/>
          <w:sz w:val="20"/>
          <w:szCs w:val="20"/>
        </w:rPr>
        <w:t>Criminal</w:t>
      </w:r>
      <w:proofErr w:type="spellEnd"/>
      <w:r w:rsidRPr="00571E20">
        <w:rPr>
          <w:rFonts w:ascii="Arial" w:hAnsi="Arial" w:cs="Arial"/>
          <w:sz w:val="20"/>
          <w:szCs w:val="20"/>
        </w:rPr>
        <w:t xml:space="preserve"> </w:t>
      </w:r>
      <w:proofErr w:type="spellStart"/>
      <w:r w:rsidRPr="00571E20">
        <w:rPr>
          <w:rFonts w:ascii="Arial" w:hAnsi="Arial" w:cs="Arial"/>
          <w:sz w:val="20"/>
          <w:szCs w:val="20"/>
        </w:rPr>
        <w:t>Compliance</w:t>
      </w:r>
      <w:proofErr w:type="spellEnd"/>
      <w:r w:rsidRPr="00571E20">
        <w:rPr>
          <w:rFonts w:ascii="Arial" w:hAnsi="Arial" w:cs="Arial"/>
          <w:sz w:val="20"/>
          <w:szCs w:val="20"/>
        </w:rPr>
        <w:t xml:space="preserve"> programu </w:t>
      </w:r>
      <w:r w:rsidR="000337D4">
        <w:rPr>
          <w:rFonts w:ascii="Arial" w:hAnsi="Arial" w:cs="Arial"/>
          <w:sz w:val="20"/>
          <w:szCs w:val="20"/>
        </w:rPr>
        <w:t>Jednoty, spotřebního družstva Hlinsko</w:t>
      </w:r>
      <w:r w:rsidR="00AB53FA" w:rsidRPr="00571E20">
        <w:rPr>
          <w:rFonts w:ascii="Arial" w:hAnsi="Arial" w:cs="Arial"/>
          <w:i/>
          <w:sz w:val="20"/>
          <w:szCs w:val="20"/>
        </w:rPr>
        <w:t xml:space="preserve"> </w:t>
      </w:r>
      <w:r w:rsidR="00147703" w:rsidRPr="00571E20">
        <w:rPr>
          <w:rFonts w:ascii="Arial" w:hAnsi="Arial" w:cs="Arial"/>
          <w:sz w:val="20"/>
          <w:szCs w:val="20"/>
        </w:rPr>
        <w:t>(dále jen „CCP“)</w:t>
      </w:r>
      <w:r w:rsidRPr="00571E20">
        <w:rPr>
          <w:rFonts w:ascii="Arial" w:hAnsi="Arial" w:cs="Arial"/>
          <w:sz w:val="20"/>
          <w:szCs w:val="20"/>
        </w:rPr>
        <w:t xml:space="preserve">. Tento dokument přitom také tvoří přílohu Kodexu CCP. </w:t>
      </w:r>
    </w:p>
    <w:p w:rsidR="006739AF" w:rsidRPr="00571E20" w:rsidRDefault="006739AF" w:rsidP="003D0B71">
      <w:pPr>
        <w:jc w:val="both"/>
        <w:rPr>
          <w:rFonts w:ascii="Arial" w:hAnsi="Arial" w:cs="Arial"/>
          <w:sz w:val="20"/>
          <w:szCs w:val="20"/>
        </w:rPr>
      </w:pPr>
      <w:r w:rsidRPr="00571E20">
        <w:rPr>
          <w:rFonts w:ascii="Arial" w:hAnsi="Arial" w:cs="Arial"/>
          <w:sz w:val="20"/>
          <w:szCs w:val="20"/>
        </w:rPr>
        <w:t xml:space="preserve">Kromě možného trestněprávního přesahu je potřeba také zdůraznit, že jakákoliv forma korupce je také porušením pracovních povinností zaměstnance. </w:t>
      </w:r>
    </w:p>
    <w:p w:rsidR="009D5D01" w:rsidRPr="00571E20" w:rsidRDefault="009D5D01" w:rsidP="003D0B71">
      <w:pPr>
        <w:jc w:val="both"/>
        <w:rPr>
          <w:rFonts w:ascii="Arial" w:hAnsi="Arial" w:cs="Arial"/>
          <w:sz w:val="20"/>
          <w:szCs w:val="20"/>
        </w:rPr>
      </w:pPr>
      <w:r w:rsidRPr="00571E20">
        <w:rPr>
          <w:rFonts w:ascii="Arial" w:hAnsi="Arial" w:cs="Arial"/>
          <w:sz w:val="20"/>
          <w:szCs w:val="20"/>
        </w:rPr>
        <w:t xml:space="preserve">Důležité je, že </w:t>
      </w:r>
      <w:r w:rsidR="006E1A98" w:rsidRPr="00571E20">
        <w:rPr>
          <w:rFonts w:ascii="Arial" w:hAnsi="Arial" w:cs="Arial"/>
          <w:sz w:val="20"/>
          <w:szCs w:val="20"/>
        </w:rPr>
        <w:t xml:space="preserve">korupce se neomezuje jen na veřejnou sféru, ale korupční pravidla platí plně i ve sféře soukromé. Dodržování protikorupčních pravidel přitom není pouze v zájmu </w:t>
      </w:r>
      <w:r w:rsidR="000337D4">
        <w:rPr>
          <w:rFonts w:ascii="Arial" w:hAnsi="Arial" w:cs="Arial"/>
          <w:sz w:val="20"/>
          <w:szCs w:val="20"/>
        </w:rPr>
        <w:t>družstva</w:t>
      </w:r>
      <w:r w:rsidR="006E1A98" w:rsidRPr="00571E20">
        <w:rPr>
          <w:rFonts w:ascii="Arial" w:hAnsi="Arial" w:cs="Arial"/>
          <w:sz w:val="20"/>
          <w:szCs w:val="20"/>
        </w:rPr>
        <w:t xml:space="preserve">, ale i všech dotčených osob. </w:t>
      </w:r>
    </w:p>
    <w:p w:rsidR="00235FDF" w:rsidRPr="00571E20" w:rsidRDefault="002E5E32" w:rsidP="003D0B71">
      <w:pPr>
        <w:jc w:val="both"/>
        <w:rPr>
          <w:rFonts w:ascii="Arial" w:hAnsi="Arial" w:cs="Arial"/>
          <w:b/>
          <w:sz w:val="20"/>
          <w:szCs w:val="20"/>
        </w:rPr>
      </w:pPr>
      <w:r w:rsidRPr="00571E20">
        <w:rPr>
          <w:rFonts w:ascii="Arial" w:hAnsi="Arial" w:cs="Arial"/>
          <w:b/>
          <w:sz w:val="20"/>
          <w:szCs w:val="20"/>
        </w:rPr>
        <w:t>Boj s </w:t>
      </w:r>
      <w:r w:rsidR="00B47D44" w:rsidRPr="00571E20">
        <w:rPr>
          <w:rFonts w:ascii="Arial" w:hAnsi="Arial" w:cs="Arial"/>
          <w:b/>
          <w:sz w:val="20"/>
          <w:szCs w:val="20"/>
        </w:rPr>
        <w:t xml:space="preserve">korupcí v rámci </w:t>
      </w:r>
      <w:proofErr w:type="spellStart"/>
      <w:r w:rsidR="00B47D44" w:rsidRPr="00571E20">
        <w:rPr>
          <w:rFonts w:ascii="Arial" w:hAnsi="Arial" w:cs="Arial"/>
          <w:b/>
          <w:sz w:val="20"/>
          <w:szCs w:val="20"/>
        </w:rPr>
        <w:t>Criminal</w:t>
      </w:r>
      <w:proofErr w:type="spellEnd"/>
      <w:r w:rsidR="00B47D44" w:rsidRPr="00571E20">
        <w:rPr>
          <w:rFonts w:ascii="Arial" w:hAnsi="Arial" w:cs="Arial"/>
          <w:b/>
          <w:sz w:val="20"/>
          <w:szCs w:val="20"/>
        </w:rPr>
        <w:t xml:space="preserve"> </w:t>
      </w:r>
      <w:proofErr w:type="spellStart"/>
      <w:r w:rsidR="00B47D44" w:rsidRPr="00571E20">
        <w:rPr>
          <w:rFonts w:ascii="Arial" w:hAnsi="Arial" w:cs="Arial"/>
          <w:b/>
          <w:sz w:val="20"/>
          <w:szCs w:val="20"/>
        </w:rPr>
        <w:t>Complia</w:t>
      </w:r>
      <w:r w:rsidRPr="00571E20">
        <w:rPr>
          <w:rFonts w:ascii="Arial" w:hAnsi="Arial" w:cs="Arial"/>
          <w:b/>
          <w:sz w:val="20"/>
          <w:szCs w:val="20"/>
        </w:rPr>
        <w:t>nce</w:t>
      </w:r>
      <w:proofErr w:type="spellEnd"/>
      <w:r w:rsidRPr="00571E20">
        <w:rPr>
          <w:rFonts w:ascii="Arial" w:hAnsi="Arial" w:cs="Arial"/>
          <w:b/>
          <w:sz w:val="20"/>
          <w:szCs w:val="20"/>
        </w:rPr>
        <w:t xml:space="preserve"> programu </w:t>
      </w:r>
      <w:r w:rsidR="000337D4">
        <w:rPr>
          <w:rFonts w:ascii="Arial" w:hAnsi="Arial" w:cs="Arial"/>
          <w:b/>
          <w:sz w:val="20"/>
          <w:szCs w:val="20"/>
        </w:rPr>
        <w:t>družstva</w:t>
      </w:r>
    </w:p>
    <w:p w:rsidR="006C2F2B" w:rsidRPr="00571E20" w:rsidRDefault="00147703" w:rsidP="003D0B71">
      <w:pPr>
        <w:jc w:val="both"/>
        <w:rPr>
          <w:rFonts w:ascii="Arial" w:hAnsi="Arial" w:cs="Arial"/>
          <w:sz w:val="20"/>
          <w:szCs w:val="20"/>
        </w:rPr>
      </w:pPr>
      <w:r w:rsidRPr="00571E20">
        <w:rPr>
          <w:rFonts w:ascii="Arial" w:hAnsi="Arial" w:cs="Arial"/>
          <w:sz w:val="20"/>
          <w:szCs w:val="20"/>
        </w:rPr>
        <w:t xml:space="preserve">Boj s korupcí je velmi důležitou součástí CCP, když korupce obecně představuje jednu z hlavních rizikových oblastí. V souladu se základními principy CCP tak, jak jsou formulovány v Kodexu CCP je tedy odmítáno korupční jednání v jakékoli podobě a je zdůrazňována ochrana majetku. </w:t>
      </w:r>
    </w:p>
    <w:p w:rsidR="00147703" w:rsidRPr="00571E20" w:rsidRDefault="006C2F2B" w:rsidP="003D0B71">
      <w:pPr>
        <w:jc w:val="both"/>
        <w:rPr>
          <w:rFonts w:ascii="Arial" w:hAnsi="Arial" w:cs="Arial"/>
          <w:sz w:val="20"/>
          <w:szCs w:val="20"/>
        </w:rPr>
      </w:pPr>
      <w:r w:rsidRPr="00571E20">
        <w:rPr>
          <w:rFonts w:ascii="Arial" w:hAnsi="Arial" w:cs="Arial"/>
          <w:sz w:val="20"/>
          <w:szCs w:val="20"/>
        </w:rPr>
        <w:t xml:space="preserve">Vzhledem k tomu, že boj s korupcí tvoří nedílnou součást CCP, jsou v této oblasti plně využitelné veškeré procesy a opatření obsažené v Kodexu CCP. </w:t>
      </w:r>
    </w:p>
    <w:p w:rsidR="007551EB" w:rsidRPr="003E25E8" w:rsidRDefault="007551EB" w:rsidP="007551EB">
      <w:pPr>
        <w:jc w:val="both"/>
        <w:rPr>
          <w:rFonts w:ascii="Arial" w:hAnsi="Arial" w:cs="Arial"/>
          <w:sz w:val="20"/>
          <w:szCs w:val="20"/>
        </w:rPr>
      </w:pPr>
      <w:r>
        <w:rPr>
          <w:rFonts w:ascii="Arial" w:hAnsi="Arial" w:cs="Arial"/>
          <w:sz w:val="20"/>
          <w:szCs w:val="20"/>
        </w:rPr>
        <w:t>Jakákoliv forma korupce</w:t>
      </w:r>
      <w:r w:rsidRPr="003E25E8">
        <w:rPr>
          <w:rFonts w:ascii="Arial" w:hAnsi="Arial" w:cs="Arial"/>
          <w:sz w:val="20"/>
          <w:szCs w:val="20"/>
        </w:rPr>
        <w:t xml:space="preserve"> se zakazuje. Tento zákaz se </w:t>
      </w:r>
      <w:r w:rsidRPr="007551EB">
        <w:rPr>
          <w:rFonts w:ascii="Arial" w:hAnsi="Arial" w:cs="Arial"/>
          <w:sz w:val="20"/>
          <w:szCs w:val="20"/>
        </w:rPr>
        <w:t>týká především</w:t>
      </w:r>
    </w:p>
    <w:p w:rsidR="007551EB" w:rsidRPr="003E25E8" w:rsidRDefault="007551EB" w:rsidP="007551EB">
      <w:pPr>
        <w:numPr>
          <w:ilvl w:val="5"/>
          <w:numId w:val="3"/>
        </w:numPr>
        <w:tabs>
          <w:tab w:val="clear" w:pos="1607"/>
          <w:tab w:val="num" w:pos="993"/>
        </w:tabs>
        <w:ind w:left="993" w:hanging="426"/>
        <w:jc w:val="both"/>
        <w:rPr>
          <w:rFonts w:ascii="Arial" w:hAnsi="Arial" w:cs="Arial"/>
          <w:sz w:val="20"/>
          <w:szCs w:val="20"/>
        </w:rPr>
      </w:pPr>
      <w:r w:rsidRPr="003E25E8">
        <w:rPr>
          <w:rFonts w:ascii="Arial" w:hAnsi="Arial" w:cs="Arial"/>
          <w:sz w:val="20"/>
          <w:szCs w:val="20"/>
        </w:rPr>
        <w:t>jakéhokoli jednání, které by vedlo</w:t>
      </w:r>
      <w:r>
        <w:rPr>
          <w:rFonts w:ascii="Arial" w:hAnsi="Arial" w:cs="Arial"/>
          <w:sz w:val="20"/>
          <w:szCs w:val="20"/>
        </w:rPr>
        <w:t xml:space="preserve"> ke korupci či naznačovalo</w:t>
      </w:r>
      <w:r w:rsidRPr="003E25E8">
        <w:rPr>
          <w:rFonts w:ascii="Arial" w:hAnsi="Arial" w:cs="Arial"/>
          <w:sz w:val="20"/>
          <w:szCs w:val="20"/>
        </w:rPr>
        <w:t xml:space="preserve"> korupci v obchodních vztazích a podnikání</w:t>
      </w:r>
      <w:bookmarkStart w:id="0" w:name="_DV_C80"/>
      <w:r>
        <w:rPr>
          <w:rFonts w:ascii="Arial" w:hAnsi="Arial" w:cs="Arial"/>
          <w:sz w:val="20"/>
          <w:szCs w:val="20"/>
        </w:rPr>
        <w:t>;</w:t>
      </w:r>
    </w:p>
    <w:p w:rsidR="007551EB" w:rsidRPr="003E25E8" w:rsidRDefault="007551EB" w:rsidP="007551EB">
      <w:pPr>
        <w:numPr>
          <w:ilvl w:val="5"/>
          <w:numId w:val="3"/>
        </w:numPr>
        <w:tabs>
          <w:tab w:val="clear" w:pos="1607"/>
          <w:tab w:val="num" w:pos="993"/>
        </w:tabs>
        <w:ind w:left="993" w:hanging="426"/>
        <w:jc w:val="both"/>
        <w:rPr>
          <w:rFonts w:ascii="Arial" w:hAnsi="Arial" w:cs="Arial"/>
          <w:sz w:val="20"/>
          <w:szCs w:val="20"/>
        </w:rPr>
      </w:pPr>
      <w:r>
        <w:rPr>
          <w:rFonts w:ascii="Arial" w:hAnsi="Arial" w:cs="Arial"/>
          <w:sz w:val="20"/>
          <w:szCs w:val="20"/>
        </w:rPr>
        <w:t>slíbení úplatku, jeho nabídky</w:t>
      </w:r>
      <w:r w:rsidRPr="003E25E8">
        <w:rPr>
          <w:rFonts w:ascii="Arial" w:hAnsi="Arial" w:cs="Arial"/>
          <w:sz w:val="20"/>
          <w:szCs w:val="20"/>
        </w:rPr>
        <w:t xml:space="preserve"> nebo poskytnutí s cílem ovlivnit něčí jednání nebo rozhodnutí</w:t>
      </w:r>
      <w:r>
        <w:rPr>
          <w:rFonts w:ascii="Arial" w:hAnsi="Arial" w:cs="Arial"/>
          <w:sz w:val="20"/>
          <w:szCs w:val="20"/>
        </w:rPr>
        <w:t>;</w:t>
      </w:r>
    </w:p>
    <w:p w:rsidR="007551EB" w:rsidRPr="003E25E8" w:rsidRDefault="007551EB" w:rsidP="007551EB">
      <w:pPr>
        <w:numPr>
          <w:ilvl w:val="5"/>
          <w:numId w:val="3"/>
        </w:numPr>
        <w:tabs>
          <w:tab w:val="clear" w:pos="1607"/>
        </w:tabs>
        <w:ind w:left="993" w:hanging="426"/>
        <w:jc w:val="both"/>
        <w:rPr>
          <w:rFonts w:ascii="Arial" w:hAnsi="Arial" w:cs="Arial"/>
          <w:sz w:val="20"/>
          <w:szCs w:val="20"/>
        </w:rPr>
      </w:pPr>
      <w:r w:rsidRPr="003E25E8">
        <w:rPr>
          <w:rFonts w:ascii="Arial" w:hAnsi="Arial" w:cs="Arial"/>
          <w:sz w:val="20"/>
          <w:szCs w:val="20"/>
        </w:rPr>
        <w:t>žádost</w:t>
      </w:r>
      <w:r>
        <w:rPr>
          <w:rFonts w:ascii="Arial" w:hAnsi="Arial" w:cs="Arial"/>
          <w:sz w:val="20"/>
          <w:szCs w:val="20"/>
        </w:rPr>
        <w:t>i</w:t>
      </w:r>
      <w:r w:rsidRPr="003E25E8">
        <w:rPr>
          <w:rFonts w:ascii="Arial" w:hAnsi="Arial" w:cs="Arial"/>
          <w:sz w:val="20"/>
          <w:szCs w:val="20"/>
        </w:rPr>
        <w:t xml:space="preserve"> o úplatek s úmyslem ovlivnit tak své rozhodování</w:t>
      </w:r>
      <w:r>
        <w:rPr>
          <w:rFonts w:ascii="Arial" w:hAnsi="Arial" w:cs="Arial"/>
          <w:sz w:val="20"/>
          <w:szCs w:val="20"/>
        </w:rPr>
        <w:t>.</w:t>
      </w:r>
    </w:p>
    <w:bookmarkEnd w:id="0"/>
    <w:p w:rsidR="007551EB" w:rsidRPr="000337D4" w:rsidRDefault="007551EB" w:rsidP="007551EB">
      <w:pPr>
        <w:jc w:val="both"/>
        <w:rPr>
          <w:rFonts w:ascii="Arial" w:hAnsi="Arial" w:cs="Arial"/>
          <w:color w:val="000000"/>
          <w:sz w:val="20"/>
          <w:szCs w:val="20"/>
          <w:shd w:val="clear" w:color="auto" w:fill="FFFFFF"/>
        </w:rPr>
      </w:pPr>
      <w:r w:rsidRPr="000337D4">
        <w:rPr>
          <w:rFonts w:ascii="Arial" w:hAnsi="Arial" w:cs="Arial"/>
          <w:b/>
          <w:sz w:val="20"/>
          <w:szCs w:val="20"/>
        </w:rPr>
        <w:t xml:space="preserve">Úplatkem </w:t>
      </w:r>
      <w:r w:rsidRPr="000337D4">
        <w:rPr>
          <w:rFonts w:ascii="Arial" w:hAnsi="Arial" w:cs="Arial"/>
          <w:sz w:val="20"/>
          <w:szCs w:val="20"/>
        </w:rPr>
        <w:t xml:space="preserve">se rozumí neoprávněná výhoda spočívající v přímém majetkovém obohacení nebo jiném zvýhodnění, které se dostává nebo má dostat uplácené osobě nebo s jejím souhlasem jiné osobě a na kterou není nárok. Zpravidla jde o zvýhodnění, které se dostává uplácenému nebo s jeho souhlasem jiné osobě, spočívající zejména v přímém majetkovém prospěchu, např. finančním nebo materiálním. Může však jít i o výhodu jiného druhu, např. protislužbu. Důležité je, že z </w:t>
      </w:r>
      <w:r w:rsidRPr="000337D4">
        <w:rPr>
          <w:rFonts w:ascii="Arial" w:hAnsi="Arial" w:cs="Arial"/>
          <w:color w:val="000000"/>
          <w:sz w:val="20"/>
          <w:szCs w:val="20"/>
          <w:shd w:val="clear" w:color="auto" w:fill="FFFFFF"/>
        </w:rPr>
        <w:t xml:space="preserve">hlediska naplnění tohoto znaku </w:t>
      </w:r>
      <w:r w:rsidRPr="000337D4">
        <w:rPr>
          <w:rFonts w:ascii="Arial" w:hAnsi="Arial" w:cs="Arial"/>
          <w:b/>
          <w:color w:val="000000"/>
          <w:sz w:val="20"/>
          <w:szCs w:val="20"/>
          <w:shd w:val="clear" w:color="auto" w:fill="FFFFFF"/>
        </w:rPr>
        <w:t>není rozhodující výše úplatku</w:t>
      </w:r>
      <w:r w:rsidRPr="000337D4">
        <w:rPr>
          <w:rFonts w:ascii="Arial" w:hAnsi="Arial" w:cs="Arial"/>
          <w:color w:val="000000"/>
          <w:sz w:val="20"/>
          <w:szCs w:val="20"/>
          <w:shd w:val="clear" w:color="auto" w:fill="FFFFFF"/>
        </w:rPr>
        <w:t xml:space="preserve">, když zákon nestanoví žádnou hodnotovou hranici. Výši úplatku je třeba hodnotit v souvislosti s dalšími okolnostmi, které určují společenskou škodlivost činu. V oblasti výkonu </w:t>
      </w:r>
      <w:r w:rsidRPr="000337D4">
        <w:rPr>
          <w:rFonts w:ascii="Arial" w:hAnsi="Arial" w:cs="Arial"/>
          <w:color w:val="000000"/>
          <w:sz w:val="20"/>
          <w:szCs w:val="20"/>
          <w:shd w:val="clear" w:color="auto" w:fill="FFFFFF"/>
        </w:rPr>
        <w:lastRenderedPageBreak/>
        <w:t xml:space="preserve">státní moci a správy však nelze tolerovat zásadně žádné úplatky, a to ani nepatrné hodnoty. </w:t>
      </w:r>
      <w:r w:rsidRPr="000337D4">
        <w:rPr>
          <w:rFonts w:ascii="Arial" w:hAnsi="Arial" w:cs="Arial"/>
          <w:b/>
          <w:color w:val="000000"/>
          <w:sz w:val="20"/>
          <w:szCs w:val="20"/>
          <w:shd w:val="clear" w:color="auto" w:fill="FFFFFF"/>
        </w:rPr>
        <w:t>Úplatkem může být i tzv. sponzorský dar</w:t>
      </w:r>
      <w:r w:rsidRPr="000337D4">
        <w:rPr>
          <w:rFonts w:ascii="Arial" w:hAnsi="Arial" w:cs="Arial"/>
          <w:color w:val="000000"/>
          <w:sz w:val="20"/>
          <w:szCs w:val="20"/>
          <w:shd w:val="clear" w:color="auto" w:fill="FFFFFF"/>
        </w:rPr>
        <w:t>.</w:t>
      </w:r>
    </w:p>
    <w:p w:rsidR="007551EB" w:rsidRDefault="007551EB" w:rsidP="007551EB">
      <w:pPr>
        <w:jc w:val="both"/>
        <w:rPr>
          <w:rFonts w:ascii="Arial" w:hAnsi="Arial" w:cs="Arial"/>
          <w:sz w:val="20"/>
          <w:szCs w:val="20"/>
        </w:rPr>
      </w:pPr>
      <w:r>
        <w:rPr>
          <w:rFonts w:ascii="Arial" w:hAnsi="Arial" w:cs="Arial"/>
          <w:sz w:val="20"/>
          <w:szCs w:val="20"/>
        </w:rPr>
        <w:t>Dotčené osoby jsou povin</w:t>
      </w:r>
      <w:r w:rsidRPr="005565F0">
        <w:rPr>
          <w:rFonts w:ascii="Arial" w:hAnsi="Arial" w:cs="Arial"/>
          <w:sz w:val="20"/>
          <w:szCs w:val="20"/>
        </w:rPr>
        <w:t>n</w:t>
      </w:r>
      <w:r>
        <w:rPr>
          <w:rFonts w:ascii="Arial" w:hAnsi="Arial" w:cs="Arial"/>
          <w:sz w:val="20"/>
          <w:szCs w:val="20"/>
        </w:rPr>
        <w:t>y</w:t>
      </w:r>
      <w:r w:rsidRPr="005565F0">
        <w:rPr>
          <w:rFonts w:ascii="Arial" w:hAnsi="Arial" w:cs="Arial"/>
          <w:sz w:val="20"/>
          <w:szCs w:val="20"/>
        </w:rPr>
        <w:t xml:space="preserve"> odmítnout i přijetí reklamního předmětu, pokud by to mohlo být považováno za způsob ovlivnění je</w:t>
      </w:r>
      <w:r>
        <w:rPr>
          <w:rFonts w:ascii="Arial" w:hAnsi="Arial" w:cs="Arial"/>
          <w:sz w:val="20"/>
          <w:szCs w:val="20"/>
        </w:rPr>
        <w:t>jich</w:t>
      </w:r>
      <w:r w:rsidRPr="005565F0">
        <w:rPr>
          <w:rFonts w:ascii="Arial" w:hAnsi="Arial" w:cs="Arial"/>
          <w:sz w:val="20"/>
          <w:szCs w:val="20"/>
        </w:rPr>
        <w:t xml:space="preserve"> budoucího jednání ve prospěch dárce</w:t>
      </w:r>
      <w:r>
        <w:rPr>
          <w:rFonts w:ascii="Arial" w:hAnsi="Arial" w:cs="Arial"/>
          <w:sz w:val="20"/>
          <w:szCs w:val="20"/>
        </w:rPr>
        <w:t>.</w:t>
      </w:r>
    </w:p>
    <w:p w:rsidR="007551EB" w:rsidRPr="00950391" w:rsidRDefault="007551EB" w:rsidP="007551EB">
      <w:pPr>
        <w:jc w:val="both"/>
        <w:rPr>
          <w:rFonts w:ascii="Arial" w:hAnsi="Arial" w:cs="Arial"/>
          <w:sz w:val="20"/>
          <w:szCs w:val="20"/>
        </w:rPr>
      </w:pPr>
      <w:r w:rsidRPr="00950391">
        <w:rPr>
          <w:rFonts w:ascii="Arial" w:hAnsi="Arial" w:cs="Arial"/>
          <w:sz w:val="20"/>
          <w:szCs w:val="20"/>
        </w:rPr>
        <w:t>Dotčené osoby se nezapojí do žádné činnosti, která svou podstatou vede k vyhledávání, vymáhání, nabízení nebo přijímání úplatků, provizí apod.</w:t>
      </w:r>
    </w:p>
    <w:p w:rsidR="007551EB" w:rsidRPr="00CB4126" w:rsidRDefault="007551EB" w:rsidP="007551EB">
      <w:pPr>
        <w:jc w:val="both"/>
        <w:rPr>
          <w:rFonts w:ascii="Arial" w:hAnsi="Arial" w:cs="Arial"/>
          <w:sz w:val="20"/>
          <w:szCs w:val="20"/>
        </w:rPr>
      </w:pPr>
      <w:r w:rsidRPr="004F47B3">
        <w:rPr>
          <w:rFonts w:ascii="Arial" w:hAnsi="Arial" w:cs="Arial"/>
          <w:sz w:val="20"/>
          <w:szCs w:val="20"/>
        </w:rPr>
        <w:t>Jakýkoliv pokus o korupci je nutné neprodleně oznámit</w:t>
      </w:r>
      <w:r>
        <w:rPr>
          <w:rFonts w:ascii="Arial" w:hAnsi="Arial" w:cs="Arial"/>
          <w:sz w:val="20"/>
          <w:szCs w:val="20"/>
        </w:rPr>
        <w:t xml:space="preserve"> některým ze způsobů stanovených v Kodexu CCP. </w:t>
      </w:r>
    </w:p>
    <w:p w:rsidR="007551EB" w:rsidRPr="00CB4126" w:rsidRDefault="007551EB" w:rsidP="007551EB">
      <w:pPr>
        <w:jc w:val="both"/>
        <w:rPr>
          <w:rFonts w:ascii="Arial" w:hAnsi="Arial" w:cs="Arial"/>
          <w:sz w:val="20"/>
          <w:szCs w:val="20"/>
        </w:rPr>
      </w:pPr>
      <w:r>
        <w:rPr>
          <w:rFonts w:ascii="Arial" w:hAnsi="Arial" w:cs="Arial"/>
          <w:sz w:val="20"/>
          <w:szCs w:val="20"/>
        </w:rPr>
        <w:t>Níže v tomto dokumentu jsou</w:t>
      </w:r>
      <w:r w:rsidRPr="00CB4126">
        <w:rPr>
          <w:rFonts w:ascii="Arial" w:hAnsi="Arial" w:cs="Arial"/>
          <w:sz w:val="20"/>
          <w:szCs w:val="20"/>
        </w:rPr>
        <w:t xml:space="preserve"> základní zásady a pravidla ve dvou </w:t>
      </w:r>
      <w:r>
        <w:rPr>
          <w:rFonts w:ascii="Arial" w:hAnsi="Arial" w:cs="Arial"/>
          <w:sz w:val="20"/>
          <w:szCs w:val="20"/>
        </w:rPr>
        <w:t xml:space="preserve">dalších </w:t>
      </w:r>
      <w:r w:rsidRPr="00CB4126">
        <w:rPr>
          <w:rFonts w:ascii="Arial" w:hAnsi="Arial" w:cs="Arial"/>
          <w:sz w:val="20"/>
          <w:szCs w:val="20"/>
        </w:rPr>
        <w:t xml:space="preserve">klíčových oblastech možné korupce, kterými jsou střet zájmů a darování. </w:t>
      </w:r>
    </w:p>
    <w:p w:rsidR="007551EB" w:rsidRDefault="007551EB" w:rsidP="003D0B71">
      <w:pPr>
        <w:jc w:val="both"/>
        <w:rPr>
          <w:rFonts w:ascii="Arial" w:hAnsi="Arial" w:cs="Arial"/>
          <w:b/>
          <w:sz w:val="20"/>
          <w:szCs w:val="20"/>
        </w:rPr>
      </w:pPr>
    </w:p>
    <w:p w:rsidR="00FE4403" w:rsidRPr="00571E20" w:rsidRDefault="00FE4403" w:rsidP="003D0B71">
      <w:pPr>
        <w:jc w:val="both"/>
        <w:rPr>
          <w:rFonts w:ascii="Arial" w:hAnsi="Arial" w:cs="Arial"/>
          <w:b/>
          <w:sz w:val="20"/>
          <w:szCs w:val="20"/>
        </w:rPr>
      </w:pPr>
      <w:r w:rsidRPr="00571E20">
        <w:rPr>
          <w:rFonts w:ascii="Arial" w:hAnsi="Arial" w:cs="Arial"/>
          <w:b/>
          <w:sz w:val="20"/>
          <w:szCs w:val="20"/>
        </w:rPr>
        <w:t>Střet zájmů</w:t>
      </w:r>
    </w:p>
    <w:p w:rsidR="00DD46F5" w:rsidRPr="00571E20" w:rsidRDefault="00DD46F5" w:rsidP="003D0B71">
      <w:pPr>
        <w:jc w:val="both"/>
        <w:rPr>
          <w:rFonts w:ascii="Arial" w:hAnsi="Arial" w:cs="Arial"/>
          <w:sz w:val="20"/>
          <w:szCs w:val="20"/>
        </w:rPr>
      </w:pPr>
      <w:r w:rsidRPr="00571E20">
        <w:rPr>
          <w:rFonts w:ascii="Arial" w:hAnsi="Arial" w:cs="Arial"/>
          <w:sz w:val="20"/>
          <w:szCs w:val="20"/>
        </w:rPr>
        <w:t xml:space="preserve">V souvislosti s korupcí se často hovoří o střetu zájmů. </w:t>
      </w:r>
      <w:r w:rsidR="00924887" w:rsidRPr="00571E20">
        <w:rPr>
          <w:rFonts w:ascii="Arial" w:hAnsi="Arial" w:cs="Arial"/>
          <w:sz w:val="20"/>
          <w:szCs w:val="20"/>
        </w:rPr>
        <w:t>Takto se přitom</w:t>
      </w:r>
      <w:r w:rsidRPr="00571E20">
        <w:rPr>
          <w:rFonts w:ascii="Arial" w:hAnsi="Arial" w:cs="Arial"/>
          <w:sz w:val="20"/>
          <w:szCs w:val="20"/>
        </w:rPr>
        <w:t xml:space="preserve"> obecně označují situace, kdy osoba, která má rozhodovat, je přímo či nepřímo osobně zainteresována na výsledku svého rozhodnutí. </w:t>
      </w:r>
    </w:p>
    <w:p w:rsidR="00DD46F5" w:rsidRPr="00571E20" w:rsidRDefault="00DD46F5" w:rsidP="003D0B71">
      <w:pPr>
        <w:jc w:val="both"/>
        <w:rPr>
          <w:rFonts w:ascii="Arial" w:hAnsi="Arial" w:cs="Arial"/>
          <w:sz w:val="20"/>
          <w:szCs w:val="20"/>
        </w:rPr>
      </w:pPr>
      <w:r w:rsidRPr="00571E20">
        <w:rPr>
          <w:rFonts w:ascii="Arial" w:hAnsi="Arial" w:cs="Arial"/>
          <w:sz w:val="20"/>
          <w:szCs w:val="20"/>
        </w:rPr>
        <w:t>V</w:t>
      </w:r>
      <w:r w:rsidR="00924887" w:rsidRPr="00571E20">
        <w:rPr>
          <w:rFonts w:ascii="Arial" w:hAnsi="Arial" w:cs="Arial"/>
          <w:sz w:val="20"/>
          <w:szCs w:val="20"/>
        </w:rPr>
        <w:t> této souvislosti se zájmy myslí</w:t>
      </w:r>
      <w:r w:rsidRPr="00571E20">
        <w:rPr>
          <w:rFonts w:ascii="Arial" w:hAnsi="Arial" w:cs="Arial"/>
          <w:sz w:val="20"/>
          <w:szCs w:val="20"/>
        </w:rPr>
        <w:t>:</w:t>
      </w:r>
    </w:p>
    <w:p w:rsidR="00DD46F5" w:rsidRPr="00571E20" w:rsidRDefault="00924887" w:rsidP="00DD46F5">
      <w:pPr>
        <w:pStyle w:val="Odstavecseseznamem"/>
        <w:numPr>
          <w:ilvl w:val="0"/>
          <w:numId w:val="1"/>
        </w:numPr>
        <w:jc w:val="both"/>
        <w:rPr>
          <w:rFonts w:ascii="Arial" w:hAnsi="Arial" w:cs="Arial"/>
          <w:sz w:val="20"/>
          <w:szCs w:val="20"/>
        </w:rPr>
      </w:pPr>
      <w:r w:rsidRPr="00571E20">
        <w:rPr>
          <w:rFonts w:ascii="Arial" w:hAnsi="Arial" w:cs="Arial"/>
          <w:sz w:val="20"/>
          <w:szCs w:val="20"/>
        </w:rPr>
        <w:t>Na jedné straně zájmy osobní (soukromé) – takové zájmy, které přináší subjektu těchto zájmů osobní výhodu nebo zamezují vzniku případného snížení majetkového či jiné prospěchu</w:t>
      </w:r>
      <w:r w:rsidR="005E1749">
        <w:rPr>
          <w:rFonts w:ascii="Arial" w:hAnsi="Arial" w:cs="Arial"/>
          <w:sz w:val="20"/>
          <w:szCs w:val="20"/>
        </w:rPr>
        <w:t xml:space="preserve">. </w:t>
      </w:r>
      <w:r w:rsidR="005E1749" w:rsidRPr="00B145CC">
        <w:rPr>
          <w:rFonts w:ascii="Arial" w:hAnsi="Arial" w:cs="Arial"/>
          <w:sz w:val="20"/>
          <w:szCs w:val="20"/>
        </w:rPr>
        <w:t xml:space="preserve">Soukromý zájem </w:t>
      </w:r>
      <w:r w:rsidR="005E1749">
        <w:rPr>
          <w:rFonts w:ascii="Arial" w:hAnsi="Arial" w:cs="Arial"/>
          <w:sz w:val="20"/>
          <w:szCs w:val="20"/>
        </w:rPr>
        <w:t xml:space="preserve">přitom </w:t>
      </w:r>
      <w:r w:rsidR="005E1749" w:rsidRPr="00B145CC">
        <w:rPr>
          <w:rFonts w:ascii="Arial" w:hAnsi="Arial" w:cs="Arial"/>
          <w:sz w:val="20"/>
          <w:szCs w:val="20"/>
        </w:rPr>
        <w:t xml:space="preserve">zahrnuje jakoukoliv výhodu pro </w:t>
      </w:r>
      <w:r w:rsidR="005E1749">
        <w:rPr>
          <w:rFonts w:ascii="Arial" w:hAnsi="Arial" w:cs="Arial"/>
          <w:sz w:val="20"/>
          <w:szCs w:val="20"/>
        </w:rPr>
        <w:t>dotčenou osobu, její</w:t>
      </w:r>
      <w:r w:rsidR="005E1749" w:rsidRPr="00B145CC">
        <w:rPr>
          <w:rFonts w:ascii="Arial" w:hAnsi="Arial" w:cs="Arial"/>
          <w:sz w:val="20"/>
          <w:szCs w:val="20"/>
        </w:rPr>
        <w:t xml:space="preserve"> rodinu, </w:t>
      </w:r>
      <w:r w:rsidR="005E1749">
        <w:rPr>
          <w:rFonts w:ascii="Arial" w:hAnsi="Arial" w:cs="Arial"/>
          <w:sz w:val="20"/>
          <w:szCs w:val="20"/>
        </w:rPr>
        <w:t>osoby</w:t>
      </w:r>
      <w:r w:rsidR="005E1749" w:rsidRPr="00B145CC">
        <w:rPr>
          <w:rFonts w:ascii="Arial" w:hAnsi="Arial" w:cs="Arial"/>
          <w:sz w:val="20"/>
          <w:szCs w:val="20"/>
        </w:rPr>
        <w:t xml:space="preserve"> blízké a další právnické nebo fyzické osoby, se kterými má obchodní vztahy</w:t>
      </w:r>
      <w:r w:rsidR="005E1749">
        <w:rPr>
          <w:rFonts w:ascii="Arial" w:hAnsi="Arial" w:cs="Arial"/>
          <w:sz w:val="20"/>
          <w:szCs w:val="20"/>
        </w:rPr>
        <w:t>.</w:t>
      </w:r>
    </w:p>
    <w:p w:rsidR="00924887" w:rsidRPr="00571E20" w:rsidRDefault="00924887" w:rsidP="00DD46F5">
      <w:pPr>
        <w:pStyle w:val="Odstavecseseznamem"/>
        <w:numPr>
          <w:ilvl w:val="0"/>
          <w:numId w:val="1"/>
        </w:numPr>
        <w:jc w:val="both"/>
        <w:rPr>
          <w:rFonts w:ascii="Arial" w:hAnsi="Arial" w:cs="Arial"/>
          <w:sz w:val="20"/>
          <w:szCs w:val="20"/>
        </w:rPr>
      </w:pPr>
      <w:r w:rsidRPr="00571E20">
        <w:rPr>
          <w:rFonts w:ascii="Arial" w:hAnsi="Arial" w:cs="Arial"/>
          <w:sz w:val="20"/>
          <w:szCs w:val="20"/>
        </w:rPr>
        <w:t>Na druhé straně zájmy firemní, veřejné apod. – tyto zájm</w:t>
      </w:r>
      <w:r w:rsidR="00BF457D" w:rsidRPr="00571E20">
        <w:rPr>
          <w:rFonts w:ascii="Arial" w:hAnsi="Arial" w:cs="Arial"/>
          <w:sz w:val="20"/>
          <w:szCs w:val="20"/>
        </w:rPr>
        <w:t xml:space="preserve">y jsou subjekty zájmů osobních </w:t>
      </w:r>
      <w:r w:rsidRPr="00571E20">
        <w:rPr>
          <w:rFonts w:ascii="Arial" w:hAnsi="Arial" w:cs="Arial"/>
          <w:sz w:val="20"/>
          <w:szCs w:val="20"/>
        </w:rPr>
        <w:t>povinny prosazovat či hájit z titulu svého postavení či funkce</w:t>
      </w:r>
    </w:p>
    <w:p w:rsidR="00924887" w:rsidRPr="00571E20" w:rsidRDefault="00924887" w:rsidP="00924887">
      <w:pPr>
        <w:jc w:val="both"/>
        <w:rPr>
          <w:rFonts w:ascii="Arial" w:hAnsi="Arial" w:cs="Arial"/>
          <w:sz w:val="20"/>
          <w:szCs w:val="20"/>
        </w:rPr>
      </w:pPr>
      <w:r w:rsidRPr="00571E20">
        <w:rPr>
          <w:rFonts w:ascii="Arial" w:hAnsi="Arial" w:cs="Arial"/>
          <w:sz w:val="20"/>
          <w:szCs w:val="20"/>
        </w:rPr>
        <w:t xml:space="preserve">Samotná existence střetu zájmu sama o sobě ještě nesvědčí o korupci a neznamená automaticky vyloučení třetí strany ze vztahů ke společnosti. </w:t>
      </w:r>
      <w:r w:rsidR="00E04EAE" w:rsidRPr="00571E20">
        <w:rPr>
          <w:rFonts w:ascii="Arial" w:hAnsi="Arial" w:cs="Arial"/>
          <w:sz w:val="20"/>
          <w:szCs w:val="20"/>
        </w:rPr>
        <w:t>Jeho existence je však významným indikátorem, že se o korupci jednat může. Z toho důvodu jsou v</w:t>
      </w:r>
      <w:r w:rsidR="00BF457D" w:rsidRPr="00571E20">
        <w:rPr>
          <w:rFonts w:ascii="Arial" w:hAnsi="Arial" w:cs="Arial"/>
          <w:sz w:val="20"/>
          <w:szCs w:val="20"/>
        </w:rPr>
        <w:t xml:space="preserve"> rámci </w:t>
      </w:r>
      <w:r w:rsidR="00E04EAE" w:rsidRPr="00571E20">
        <w:rPr>
          <w:rFonts w:ascii="Arial" w:hAnsi="Arial" w:cs="Arial"/>
          <w:sz w:val="20"/>
          <w:szCs w:val="20"/>
        </w:rPr>
        <w:t xml:space="preserve">CCP </w:t>
      </w:r>
      <w:r w:rsidR="00BF457D" w:rsidRPr="00571E20">
        <w:rPr>
          <w:rFonts w:ascii="Arial" w:hAnsi="Arial" w:cs="Arial"/>
          <w:sz w:val="20"/>
          <w:szCs w:val="20"/>
        </w:rPr>
        <w:t>stanoveny následující zásady, kterým jsou dotčené osoby povinny se řídit:</w:t>
      </w:r>
    </w:p>
    <w:p w:rsidR="00691078" w:rsidRDefault="00691078" w:rsidP="00691078">
      <w:pPr>
        <w:pStyle w:val="Odstavecseseznamem"/>
        <w:numPr>
          <w:ilvl w:val="0"/>
          <w:numId w:val="2"/>
        </w:numPr>
        <w:jc w:val="both"/>
        <w:rPr>
          <w:rFonts w:ascii="Arial" w:hAnsi="Arial" w:cs="Arial"/>
          <w:sz w:val="20"/>
          <w:szCs w:val="20"/>
        </w:rPr>
      </w:pPr>
      <w:r>
        <w:rPr>
          <w:rFonts w:ascii="Arial" w:hAnsi="Arial" w:cs="Arial"/>
          <w:sz w:val="20"/>
          <w:szCs w:val="20"/>
        </w:rPr>
        <w:t>Předcházet</w:t>
      </w:r>
      <w:r w:rsidRPr="00BE17ED">
        <w:rPr>
          <w:rFonts w:ascii="Arial" w:hAnsi="Arial" w:cs="Arial"/>
          <w:sz w:val="20"/>
          <w:szCs w:val="20"/>
        </w:rPr>
        <w:t xml:space="preserve"> situacím, ve kterých by byli vystaven</w:t>
      </w:r>
      <w:r>
        <w:rPr>
          <w:rFonts w:ascii="Arial" w:hAnsi="Arial" w:cs="Arial"/>
          <w:sz w:val="20"/>
          <w:szCs w:val="20"/>
        </w:rPr>
        <w:t>y</w:t>
      </w:r>
      <w:r w:rsidRPr="00BE17ED">
        <w:rPr>
          <w:rFonts w:ascii="Arial" w:hAnsi="Arial" w:cs="Arial"/>
          <w:sz w:val="20"/>
          <w:szCs w:val="20"/>
        </w:rPr>
        <w:t xml:space="preserve"> možnému střetu</w:t>
      </w:r>
      <w:r>
        <w:rPr>
          <w:rFonts w:ascii="Arial" w:hAnsi="Arial" w:cs="Arial"/>
          <w:sz w:val="20"/>
          <w:szCs w:val="20"/>
        </w:rPr>
        <w:t xml:space="preserve"> zájmů.</w:t>
      </w:r>
    </w:p>
    <w:p w:rsidR="00691078" w:rsidRDefault="00691078" w:rsidP="00691078">
      <w:pPr>
        <w:pStyle w:val="Odstavecseseznamem"/>
        <w:numPr>
          <w:ilvl w:val="0"/>
          <w:numId w:val="2"/>
        </w:numPr>
        <w:jc w:val="both"/>
        <w:rPr>
          <w:rFonts w:ascii="Arial" w:hAnsi="Arial" w:cs="Arial"/>
          <w:sz w:val="20"/>
          <w:szCs w:val="20"/>
        </w:rPr>
      </w:pPr>
      <w:r>
        <w:rPr>
          <w:rFonts w:ascii="Arial" w:hAnsi="Arial" w:cs="Arial"/>
          <w:sz w:val="20"/>
          <w:szCs w:val="20"/>
        </w:rPr>
        <w:t>Neúčastnit se vědomě</w:t>
      </w:r>
      <w:r w:rsidRPr="00EC1B09">
        <w:rPr>
          <w:rFonts w:ascii="Arial" w:hAnsi="Arial" w:cs="Arial"/>
          <w:sz w:val="20"/>
          <w:szCs w:val="20"/>
        </w:rPr>
        <w:t xml:space="preserve"> žádné činnosti, která se neslučuje s řádným výkonem pracovních povinností </w:t>
      </w:r>
      <w:r>
        <w:rPr>
          <w:rFonts w:ascii="Arial" w:hAnsi="Arial" w:cs="Arial"/>
          <w:sz w:val="20"/>
          <w:szCs w:val="20"/>
        </w:rPr>
        <w:t xml:space="preserve">dotčených osob </w:t>
      </w:r>
      <w:r w:rsidRPr="00EC1B09">
        <w:rPr>
          <w:rFonts w:ascii="Arial" w:hAnsi="Arial" w:cs="Arial"/>
          <w:sz w:val="20"/>
          <w:szCs w:val="20"/>
        </w:rPr>
        <w:t>nebo tento výkon omezuje</w:t>
      </w:r>
      <w:r>
        <w:rPr>
          <w:rFonts w:ascii="Arial" w:hAnsi="Arial" w:cs="Arial"/>
          <w:sz w:val="20"/>
          <w:szCs w:val="20"/>
        </w:rPr>
        <w:t>.</w:t>
      </w:r>
    </w:p>
    <w:p w:rsidR="00BF457D" w:rsidRPr="00571E20" w:rsidRDefault="00BF457D"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Pokud doj</w:t>
      </w:r>
      <w:r w:rsidR="00633140" w:rsidRPr="00571E20">
        <w:rPr>
          <w:rFonts w:ascii="Arial" w:hAnsi="Arial" w:cs="Arial"/>
          <w:sz w:val="20"/>
          <w:szCs w:val="20"/>
        </w:rPr>
        <w:t>d</w:t>
      </w:r>
      <w:r w:rsidRPr="00571E20">
        <w:rPr>
          <w:rFonts w:ascii="Arial" w:hAnsi="Arial" w:cs="Arial"/>
          <w:sz w:val="20"/>
          <w:szCs w:val="20"/>
        </w:rPr>
        <w:t>e ke střetu firemního</w:t>
      </w:r>
      <w:r w:rsidR="00AB53FA" w:rsidRPr="00571E20">
        <w:rPr>
          <w:rFonts w:ascii="Arial" w:hAnsi="Arial" w:cs="Arial"/>
          <w:sz w:val="20"/>
          <w:szCs w:val="20"/>
        </w:rPr>
        <w:t xml:space="preserve"> (ve smyslu „družstevního“)</w:t>
      </w:r>
      <w:r w:rsidRPr="00571E20">
        <w:rPr>
          <w:rFonts w:ascii="Arial" w:hAnsi="Arial" w:cs="Arial"/>
          <w:sz w:val="20"/>
          <w:szCs w:val="20"/>
        </w:rPr>
        <w:t xml:space="preserve"> a osobního zájmu, nesmí subjekt těchto zájmů upřednostňovat svůj o</w:t>
      </w:r>
      <w:r w:rsidR="00DF3E4B" w:rsidRPr="00571E20">
        <w:rPr>
          <w:rFonts w:ascii="Arial" w:hAnsi="Arial" w:cs="Arial"/>
          <w:sz w:val="20"/>
          <w:szCs w:val="20"/>
        </w:rPr>
        <w:t>sobní zájem před zájmem, kter</w:t>
      </w:r>
      <w:r w:rsidR="008E278D" w:rsidRPr="00571E20">
        <w:rPr>
          <w:rFonts w:ascii="Arial" w:hAnsi="Arial" w:cs="Arial"/>
          <w:sz w:val="20"/>
          <w:szCs w:val="20"/>
        </w:rPr>
        <w:t>ý</w:t>
      </w:r>
      <w:r w:rsidR="00DF3E4B" w:rsidRPr="00571E20">
        <w:rPr>
          <w:rFonts w:ascii="Arial" w:hAnsi="Arial" w:cs="Arial"/>
          <w:sz w:val="20"/>
          <w:szCs w:val="20"/>
        </w:rPr>
        <w:t xml:space="preserve"> je povinen prosazovat a hájit.</w:t>
      </w:r>
    </w:p>
    <w:p w:rsidR="00DF3E4B" w:rsidRPr="00571E20" w:rsidRDefault="00DF3E4B"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 xml:space="preserve">Musí být zřejmé, že dotčená třetí strana nezískala v důsledku svého vztahu se zaměstnanci </w:t>
      </w:r>
      <w:r w:rsidR="000337D4">
        <w:rPr>
          <w:rFonts w:ascii="Arial" w:hAnsi="Arial" w:cs="Arial"/>
          <w:sz w:val="20"/>
          <w:szCs w:val="20"/>
        </w:rPr>
        <w:t>družstva</w:t>
      </w:r>
      <w:r w:rsidR="00B34110">
        <w:rPr>
          <w:rFonts w:ascii="Arial" w:hAnsi="Arial" w:cs="Arial"/>
          <w:i/>
          <w:sz w:val="20"/>
          <w:szCs w:val="20"/>
        </w:rPr>
        <w:t xml:space="preserve"> </w:t>
      </w:r>
      <w:r w:rsidR="00B34110">
        <w:rPr>
          <w:rFonts w:ascii="Arial" w:hAnsi="Arial" w:cs="Arial"/>
          <w:sz w:val="20"/>
          <w:szCs w:val="20"/>
        </w:rPr>
        <w:t>či jinými dotčenými osobami</w:t>
      </w:r>
      <w:r w:rsidRPr="00571E20">
        <w:rPr>
          <w:rFonts w:ascii="Arial" w:hAnsi="Arial" w:cs="Arial"/>
          <w:sz w:val="20"/>
          <w:szCs w:val="20"/>
        </w:rPr>
        <w:t xml:space="preserve"> jakoukoli výhodu či prospěch. </w:t>
      </w:r>
    </w:p>
    <w:p w:rsidR="00DF3E4B" w:rsidRPr="00571E20" w:rsidRDefault="00DF3E4B"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Dotčení zaměstnanci jsou povinni v maximální přípustné míře povolené zákonem hlásit</w:t>
      </w:r>
      <w:r w:rsidR="00B34110">
        <w:rPr>
          <w:rFonts w:ascii="Arial" w:hAnsi="Arial" w:cs="Arial"/>
          <w:sz w:val="20"/>
          <w:szCs w:val="20"/>
        </w:rPr>
        <w:t xml:space="preserve"> odpovědným osobám dle Kodexu CCP (</w:t>
      </w:r>
      <w:r w:rsidR="000337D4">
        <w:rPr>
          <w:rFonts w:ascii="Arial" w:hAnsi="Arial" w:cs="Arial"/>
          <w:sz w:val="20"/>
          <w:szCs w:val="20"/>
        </w:rPr>
        <w:t>P</w:t>
      </w:r>
      <w:r w:rsidR="00B34110">
        <w:rPr>
          <w:rFonts w:ascii="Arial" w:hAnsi="Arial" w:cs="Arial"/>
          <w:sz w:val="20"/>
          <w:szCs w:val="20"/>
        </w:rPr>
        <w:t xml:space="preserve">O či </w:t>
      </w:r>
      <w:r w:rsidR="000337D4">
        <w:rPr>
          <w:rFonts w:ascii="Arial" w:hAnsi="Arial" w:cs="Arial"/>
          <w:sz w:val="20"/>
          <w:szCs w:val="20"/>
        </w:rPr>
        <w:t>PD</w:t>
      </w:r>
      <w:r w:rsidR="00B34110">
        <w:rPr>
          <w:rFonts w:ascii="Arial" w:hAnsi="Arial" w:cs="Arial"/>
          <w:sz w:val="20"/>
          <w:szCs w:val="20"/>
        </w:rPr>
        <w:t>)</w:t>
      </w:r>
      <w:r w:rsidRPr="00571E20">
        <w:rPr>
          <w:rFonts w:ascii="Arial" w:hAnsi="Arial" w:cs="Arial"/>
          <w:sz w:val="20"/>
          <w:szCs w:val="20"/>
        </w:rPr>
        <w:t xml:space="preserve"> situace vedoucí ke vzniku skutečného či domnělého střetu zájmů.</w:t>
      </w:r>
    </w:p>
    <w:p w:rsidR="00DF3E4B" w:rsidRPr="00571E20" w:rsidRDefault="00327F7A" w:rsidP="00BF457D">
      <w:pPr>
        <w:pStyle w:val="Odstavecseseznamem"/>
        <w:numPr>
          <w:ilvl w:val="0"/>
          <w:numId w:val="2"/>
        </w:numPr>
        <w:jc w:val="both"/>
        <w:rPr>
          <w:rFonts w:ascii="Arial" w:hAnsi="Arial" w:cs="Arial"/>
          <w:sz w:val="20"/>
          <w:szCs w:val="20"/>
        </w:rPr>
      </w:pPr>
      <w:r w:rsidRPr="00571E20">
        <w:rPr>
          <w:rFonts w:ascii="Arial" w:hAnsi="Arial" w:cs="Arial"/>
          <w:bCs/>
          <w:sz w:val="20"/>
          <w:szCs w:val="20"/>
        </w:rPr>
        <w:t xml:space="preserve">Výdělečnou činnost, která je shodná s předmětem činnosti </w:t>
      </w:r>
      <w:proofErr w:type="gramStart"/>
      <w:r w:rsidR="000337D4">
        <w:rPr>
          <w:rFonts w:ascii="Arial" w:hAnsi="Arial" w:cs="Arial"/>
          <w:bCs/>
          <w:sz w:val="20"/>
          <w:szCs w:val="20"/>
        </w:rPr>
        <w:t>družstva</w:t>
      </w:r>
      <w:r w:rsidR="00AB53FA" w:rsidRPr="00571E20">
        <w:rPr>
          <w:rFonts w:ascii="Arial" w:hAnsi="Arial" w:cs="Arial"/>
          <w:i/>
          <w:sz w:val="20"/>
          <w:szCs w:val="20"/>
        </w:rPr>
        <w:t xml:space="preserve"> </w:t>
      </w:r>
      <w:r w:rsidRPr="00571E20">
        <w:rPr>
          <w:rFonts w:ascii="Arial" w:hAnsi="Arial" w:cs="Arial"/>
          <w:bCs/>
          <w:sz w:val="20"/>
          <w:szCs w:val="20"/>
        </w:rPr>
        <w:t xml:space="preserve"> </w:t>
      </w:r>
      <w:r w:rsidR="00DF3E4B" w:rsidRPr="00571E20">
        <w:rPr>
          <w:rFonts w:ascii="Arial" w:hAnsi="Arial" w:cs="Arial"/>
          <w:sz w:val="20"/>
          <w:szCs w:val="20"/>
        </w:rPr>
        <w:t>je</w:t>
      </w:r>
      <w:proofErr w:type="gramEnd"/>
      <w:r w:rsidR="00DF3E4B" w:rsidRPr="00571E20">
        <w:rPr>
          <w:rFonts w:ascii="Arial" w:hAnsi="Arial" w:cs="Arial"/>
          <w:sz w:val="20"/>
          <w:szCs w:val="20"/>
        </w:rPr>
        <w:t xml:space="preserve"> nutné oznámit </w:t>
      </w:r>
      <w:r w:rsidR="000337D4">
        <w:rPr>
          <w:rFonts w:ascii="Arial" w:hAnsi="Arial" w:cs="Arial"/>
          <w:sz w:val="20"/>
          <w:szCs w:val="20"/>
        </w:rPr>
        <w:t>družstvu</w:t>
      </w:r>
      <w:r w:rsidR="00AB53FA" w:rsidRPr="00571E20">
        <w:rPr>
          <w:rFonts w:ascii="Arial" w:hAnsi="Arial" w:cs="Arial"/>
          <w:i/>
          <w:sz w:val="20"/>
          <w:szCs w:val="20"/>
        </w:rPr>
        <w:t xml:space="preserve"> </w:t>
      </w:r>
      <w:r w:rsidR="000514BA" w:rsidRPr="00571E20">
        <w:rPr>
          <w:rFonts w:ascii="Arial" w:hAnsi="Arial" w:cs="Arial"/>
          <w:bCs/>
          <w:sz w:val="20"/>
          <w:szCs w:val="20"/>
        </w:rPr>
        <w:t xml:space="preserve"> </w:t>
      </w:r>
      <w:r w:rsidR="00DF3E4B" w:rsidRPr="00571E20">
        <w:rPr>
          <w:rFonts w:ascii="Arial" w:hAnsi="Arial" w:cs="Arial"/>
          <w:sz w:val="20"/>
          <w:szCs w:val="20"/>
        </w:rPr>
        <w:t>předem dle platných zákonných předpisů.</w:t>
      </w:r>
    </w:p>
    <w:p w:rsidR="00DF3E4B" w:rsidRPr="00571E20" w:rsidRDefault="00DF3E4B"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Nadřízení dotčených zaměstnanců následně odpovídají za vyřešení skutečného či domnělého střetu zájmů.</w:t>
      </w:r>
    </w:p>
    <w:p w:rsidR="00DF3E4B" w:rsidRDefault="001A5E30"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Osoba, která</w:t>
      </w:r>
      <w:r w:rsidR="00DF3E4B" w:rsidRPr="00571E20">
        <w:rPr>
          <w:rFonts w:ascii="Arial" w:hAnsi="Arial" w:cs="Arial"/>
          <w:sz w:val="20"/>
          <w:szCs w:val="20"/>
        </w:rPr>
        <w:t xml:space="preserve"> je ve střetu zájmů, se nesmí účastnit nebo být jinak zapojena do rozhodování, kterého se střet zájmů týká.</w:t>
      </w:r>
    </w:p>
    <w:p w:rsidR="00B34110" w:rsidRPr="00CB4126" w:rsidRDefault="00B34110" w:rsidP="00B34110">
      <w:pPr>
        <w:pStyle w:val="Odstavecseseznamem"/>
        <w:numPr>
          <w:ilvl w:val="0"/>
          <w:numId w:val="2"/>
        </w:numPr>
        <w:jc w:val="both"/>
        <w:rPr>
          <w:rFonts w:ascii="Arial" w:hAnsi="Arial" w:cs="Arial"/>
          <w:sz w:val="20"/>
          <w:szCs w:val="20"/>
        </w:rPr>
      </w:pPr>
      <w:r>
        <w:rPr>
          <w:rFonts w:ascii="Arial" w:hAnsi="Arial" w:cs="Arial"/>
          <w:sz w:val="20"/>
          <w:szCs w:val="20"/>
        </w:rPr>
        <w:t>P</w:t>
      </w:r>
      <w:r w:rsidRPr="00BB2671">
        <w:rPr>
          <w:rFonts w:ascii="Arial" w:hAnsi="Arial" w:cs="Arial"/>
          <w:sz w:val="20"/>
          <w:szCs w:val="20"/>
        </w:rPr>
        <w:t xml:space="preserve">o ukončení pracovního poměru nebo změně pracovní funkce nezneužívat informace a jiné výhody, které </w:t>
      </w:r>
      <w:r>
        <w:rPr>
          <w:rFonts w:ascii="Arial" w:hAnsi="Arial" w:cs="Arial"/>
          <w:sz w:val="20"/>
          <w:szCs w:val="20"/>
        </w:rPr>
        <w:t xml:space="preserve">dotčená osoba </w:t>
      </w:r>
      <w:r w:rsidRPr="00BB2671">
        <w:rPr>
          <w:rFonts w:ascii="Arial" w:hAnsi="Arial" w:cs="Arial"/>
          <w:sz w:val="20"/>
          <w:szCs w:val="20"/>
        </w:rPr>
        <w:t>získal</w:t>
      </w:r>
      <w:r>
        <w:rPr>
          <w:rFonts w:ascii="Arial" w:hAnsi="Arial" w:cs="Arial"/>
          <w:sz w:val="20"/>
          <w:szCs w:val="20"/>
        </w:rPr>
        <w:t>a</w:t>
      </w:r>
      <w:r w:rsidRPr="00BB2671">
        <w:rPr>
          <w:rFonts w:ascii="Arial" w:hAnsi="Arial" w:cs="Arial"/>
          <w:sz w:val="20"/>
          <w:szCs w:val="20"/>
        </w:rPr>
        <w:t xml:space="preserve">, </w:t>
      </w:r>
      <w:r>
        <w:rPr>
          <w:rFonts w:ascii="Arial" w:hAnsi="Arial" w:cs="Arial"/>
          <w:sz w:val="20"/>
          <w:szCs w:val="20"/>
        </w:rPr>
        <w:t>či které vyplynuly z výkonu jejího</w:t>
      </w:r>
      <w:r w:rsidRPr="00BB2671">
        <w:rPr>
          <w:rFonts w:ascii="Arial" w:hAnsi="Arial" w:cs="Arial"/>
          <w:sz w:val="20"/>
          <w:szCs w:val="20"/>
        </w:rPr>
        <w:t xml:space="preserve"> bývalého postavení </w:t>
      </w:r>
      <w:r>
        <w:rPr>
          <w:rFonts w:ascii="Arial" w:hAnsi="Arial" w:cs="Arial"/>
          <w:sz w:val="20"/>
          <w:szCs w:val="20"/>
        </w:rPr>
        <w:t>v </w:t>
      </w:r>
      <w:r w:rsidR="000337D4">
        <w:rPr>
          <w:rFonts w:ascii="Arial" w:hAnsi="Arial" w:cs="Arial"/>
          <w:sz w:val="20"/>
          <w:szCs w:val="20"/>
        </w:rPr>
        <w:t>družstvu</w:t>
      </w:r>
      <w:r>
        <w:rPr>
          <w:rFonts w:ascii="Arial" w:hAnsi="Arial" w:cs="Arial"/>
          <w:sz w:val="20"/>
          <w:szCs w:val="20"/>
        </w:rPr>
        <w:t>.</w:t>
      </w:r>
    </w:p>
    <w:p w:rsidR="00DF3E4B" w:rsidRDefault="00DF3E4B" w:rsidP="00BF457D">
      <w:pPr>
        <w:pStyle w:val="Odstavecseseznamem"/>
        <w:numPr>
          <w:ilvl w:val="0"/>
          <w:numId w:val="2"/>
        </w:numPr>
        <w:jc w:val="both"/>
        <w:rPr>
          <w:rFonts w:ascii="Arial" w:hAnsi="Arial" w:cs="Arial"/>
          <w:sz w:val="20"/>
          <w:szCs w:val="20"/>
        </w:rPr>
      </w:pPr>
      <w:r w:rsidRPr="00571E20">
        <w:rPr>
          <w:rFonts w:ascii="Arial" w:hAnsi="Arial" w:cs="Arial"/>
          <w:sz w:val="20"/>
          <w:szCs w:val="20"/>
        </w:rPr>
        <w:t xml:space="preserve">Vyřešení střetu zájmů musí být řádně zdokumentováno. </w:t>
      </w:r>
    </w:p>
    <w:p w:rsidR="000337D4" w:rsidRDefault="000337D4" w:rsidP="000337D4">
      <w:pPr>
        <w:pStyle w:val="Odstavecseseznamem"/>
        <w:jc w:val="both"/>
        <w:rPr>
          <w:rFonts w:ascii="Arial" w:hAnsi="Arial" w:cs="Arial"/>
          <w:sz w:val="20"/>
          <w:szCs w:val="20"/>
        </w:rPr>
      </w:pPr>
    </w:p>
    <w:p w:rsidR="006E1A98" w:rsidRPr="00571E20" w:rsidRDefault="006E1A98">
      <w:pPr>
        <w:rPr>
          <w:rFonts w:ascii="Arial" w:hAnsi="Arial" w:cs="Arial"/>
          <w:b/>
          <w:sz w:val="20"/>
          <w:szCs w:val="20"/>
        </w:rPr>
      </w:pPr>
      <w:r w:rsidRPr="00571E20">
        <w:rPr>
          <w:rFonts w:ascii="Arial" w:hAnsi="Arial" w:cs="Arial"/>
          <w:b/>
          <w:sz w:val="20"/>
          <w:szCs w:val="20"/>
        </w:rPr>
        <w:lastRenderedPageBreak/>
        <w:t>Pravidla darování</w:t>
      </w:r>
    </w:p>
    <w:p w:rsidR="001A5F15" w:rsidRPr="00CB4126" w:rsidRDefault="001A5F15" w:rsidP="001A5F15">
      <w:pPr>
        <w:jc w:val="both"/>
        <w:rPr>
          <w:rFonts w:ascii="Arial" w:hAnsi="Arial" w:cs="Arial"/>
          <w:sz w:val="20"/>
          <w:szCs w:val="20"/>
        </w:rPr>
      </w:pPr>
      <w:r w:rsidRPr="00CB4126">
        <w:rPr>
          <w:rFonts w:ascii="Arial" w:hAnsi="Arial" w:cs="Arial"/>
          <w:sz w:val="20"/>
          <w:szCs w:val="20"/>
        </w:rPr>
        <w:t xml:space="preserve">Ke korupčnímu jednání nemusí docházet pouze prostřednictvím klasických úplatků (typicky finančních), ale zvýšené riziko korupčního jednání je dáno také v případě darování (přijímání darů, darování) či v případě různých pozorností a výhod. </w:t>
      </w:r>
    </w:p>
    <w:p w:rsidR="001A5F15" w:rsidRDefault="001A5F15" w:rsidP="001A5F15">
      <w:pPr>
        <w:jc w:val="both"/>
        <w:rPr>
          <w:rFonts w:ascii="Arial" w:hAnsi="Arial" w:cs="Arial"/>
          <w:sz w:val="20"/>
          <w:szCs w:val="20"/>
        </w:rPr>
      </w:pPr>
      <w:r w:rsidRPr="00CD1B44">
        <w:rPr>
          <w:rFonts w:ascii="Arial" w:hAnsi="Arial" w:cs="Arial"/>
          <w:sz w:val="20"/>
          <w:szCs w:val="20"/>
        </w:rPr>
        <w:t xml:space="preserve">Za dar je považován jakýkoliv předmět nebo služba bezplatně poskytnutá </w:t>
      </w:r>
      <w:r>
        <w:rPr>
          <w:rFonts w:ascii="Arial" w:hAnsi="Arial" w:cs="Arial"/>
          <w:sz w:val="20"/>
          <w:szCs w:val="20"/>
        </w:rPr>
        <w:t>dotčenou osobou</w:t>
      </w:r>
      <w:r w:rsidRPr="00CD1B44">
        <w:rPr>
          <w:rFonts w:ascii="Arial" w:hAnsi="Arial" w:cs="Arial"/>
          <w:sz w:val="20"/>
          <w:szCs w:val="20"/>
        </w:rPr>
        <w:t xml:space="preserve"> nebo přijatá </w:t>
      </w:r>
      <w:r>
        <w:rPr>
          <w:rFonts w:ascii="Arial" w:hAnsi="Arial" w:cs="Arial"/>
          <w:sz w:val="20"/>
          <w:szCs w:val="20"/>
        </w:rPr>
        <w:t>dotčenou osobou</w:t>
      </w:r>
      <w:r w:rsidRPr="00CD1B44">
        <w:rPr>
          <w:rFonts w:ascii="Arial" w:hAnsi="Arial" w:cs="Arial"/>
          <w:sz w:val="20"/>
          <w:szCs w:val="20"/>
        </w:rPr>
        <w:t xml:space="preserve"> v souvislosti s výkonem práce nebo pracovním </w:t>
      </w:r>
      <w:r>
        <w:rPr>
          <w:rFonts w:ascii="Arial" w:hAnsi="Arial" w:cs="Arial"/>
          <w:sz w:val="20"/>
          <w:szCs w:val="20"/>
        </w:rPr>
        <w:t xml:space="preserve">či jiným </w:t>
      </w:r>
      <w:r w:rsidRPr="00CD1B44">
        <w:rPr>
          <w:rFonts w:ascii="Arial" w:hAnsi="Arial" w:cs="Arial"/>
          <w:sz w:val="20"/>
          <w:szCs w:val="20"/>
        </w:rPr>
        <w:t xml:space="preserve">poměrem ke </w:t>
      </w:r>
      <w:r w:rsidR="004C2A89">
        <w:rPr>
          <w:rFonts w:ascii="Arial" w:hAnsi="Arial" w:cs="Arial"/>
          <w:sz w:val="20"/>
          <w:szCs w:val="20"/>
        </w:rPr>
        <w:t>družstvu.</w:t>
      </w:r>
      <w:r w:rsidRPr="00571E20">
        <w:rPr>
          <w:rFonts w:ascii="Arial" w:hAnsi="Arial" w:cs="Arial"/>
          <w:i/>
          <w:sz w:val="20"/>
          <w:szCs w:val="20"/>
        </w:rPr>
        <w:t xml:space="preserve"> </w:t>
      </w:r>
      <w:r w:rsidRPr="00571E20">
        <w:rPr>
          <w:rFonts w:ascii="Arial" w:hAnsi="Arial" w:cs="Arial"/>
          <w:bCs/>
          <w:sz w:val="20"/>
          <w:szCs w:val="20"/>
        </w:rPr>
        <w:t xml:space="preserve"> </w:t>
      </w:r>
      <w:r w:rsidRPr="001A5F15">
        <w:rPr>
          <w:rFonts w:ascii="Arial" w:hAnsi="Arial" w:cs="Arial"/>
          <w:sz w:val="20"/>
          <w:szCs w:val="20"/>
        </w:rPr>
        <w:t>Plnění společenské úsluhy se nepovažuje za poskytnutí nebo přijetí daru.</w:t>
      </w:r>
    </w:p>
    <w:p w:rsidR="001A5F15" w:rsidRDefault="001A5F15" w:rsidP="001A5F15">
      <w:pPr>
        <w:jc w:val="both"/>
        <w:rPr>
          <w:rFonts w:ascii="Arial" w:hAnsi="Arial" w:cs="Arial"/>
          <w:sz w:val="20"/>
          <w:szCs w:val="20"/>
        </w:rPr>
      </w:pPr>
      <w:r w:rsidRPr="00CB4126">
        <w:rPr>
          <w:rFonts w:ascii="Arial" w:hAnsi="Arial" w:cs="Arial"/>
          <w:sz w:val="20"/>
          <w:szCs w:val="20"/>
        </w:rPr>
        <w:t>Za dar, výhodu či pozornost se považuje i služba, cesta či jiná penězi ocenitelná hodnota poskytnutá ve prospěch osoby v postavení schopném ovlivnit rozhodování zaměstnance nebo řídící osoby společnosti.</w:t>
      </w:r>
    </w:p>
    <w:p w:rsidR="001A5F15" w:rsidRPr="00CB4126" w:rsidRDefault="001A5F15" w:rsidP="001A5F15">
      <w:pPr>
        <w:jc w:val="both"/>
        <w:rPr>
          <w:rFonts w:ascii="Arial" w:hAnsi="Arial" w:cs="Arial"/>
          <w:sz w:val="20"/>
          <w:szCs w:val="20"/>
        </w:rPr>
      </w:pPr>
      <w:r w:rsidRPr="00CB4126">
        <w:rPr>
          <w:rFonts w:ascii="Arial" w:hAnsi="Arial" w:cs="Arial"/>
          <w:sz w:val="20"/>
          <w:szCs w:val="20"/>
        </w:rPr>
        <w:t xml:space="preserve">Dary, pozornosti či jiné výhody od zainteresovaných osob mají za cíl změnit objektivní a pro </w:t>
      </w:r>
      <w:r w:rsidR="004C2A89">
        <w:rPr>
          <w:rFonts w:ascii="Arial" w:hAnsi="Arial" w:cs="Arial"/>
          <w:sz w:val="20"/>
          <w:szCs w:val="20"/>
        </w:rPr>
        <w:t>družstvo</w:t>
      </w:r>
      <w:r w:rsidR="007551EB" w:rsidRPr="00571E20">
        <w:rPr>
          <w:rFonts w:ascii="Arial" w:hAnsi="Arial" w:cs="Arial"/>
          <w:i/>
          <w:sz w:val="20"/>
          <w:szCs w:val="20"/>
        </w:rPr>
        <w:t xml:space="preserve"> </w:t>
      </w:r>
      <w:r w:rsidR="007551EB" w:rsidRPr="00571E20">
        <w:rPr>
          <w:rFonts w:ascii="Arial" w:hAnsi="Arial" w:cs="Arial"/>
          <w:bCs/>
          <w:sz w:val="20"/>
          <w:szCs w:val="20"/>
        </w:rPr>
        <w:t xml:space="preserve"> </w:t>
      </w:r>
      <w:r w:rsidRPr="00CB4126">
        <w:rPr>
          <w:rFonts w:ascii="Arial" w:hAnsi="Arial" w:cs="Arial"/>
          <w:sz w:val="20"/>
          <w:szCs w:val="20"/>
        </w:rPr>
        <w:t xml:space="preserve"> příznivé a loajální chování obdarovaného či výhodu nebo pozornost přijímajícího zaměstnance nebo jiné osoby mající vliv na jednání za nebo jménem</w:t>
      </w:r>
      <w:r w:rsidR="004C2A89">
        <w:rPr>
          <w:rFonts w:ascii="Arial" w:hAnsi="Arial" w:cs="Arial"/>
          <w:sz w:val="20"/>
          <w:szCs w:val="20"/>
        </w:rPr>
        <w:t xml:space="preserve"> </w:t>
      </w:r>
      <w:proofErr w:type="gramStart"/>
      <w:r w:rsidR="004C2A89">
        <w:rPr>
          <w:rFonts w:ascii="Arial" w:hAnsi="Arial" w:cs="Arial"/>
          <w:sz w:val="20"/>
          <w:szCs w:val="20"/>
        </w:rPr>
        <w:t>družstva</w:t>
      </w:r>
      <w:r w:rsidR="007551EB" w:rsidRPr="00571E20">
        <w:rPr>
          <w:rFonts w:ascii="Arial" w:hAnsi="Arial" w:cs="Arial"/>
          <w:bCs/>
          <w:sz w:val="20"/>
          <w:szCs w:val="20"/>
        </w:rPr>
        <w:t xml:space="preserve"> </w:t>
      </w:r>
      <w:r w:rsidRPr="00CB4126">
        <w:rPr>
          <w:rFonts w:ascii="Arial" w:hAnsi="Arial" w:cs="Arial"/>
          <w:sz w:val="20"/>
          <w:szCs w:val="20"/>
        </w:rPr>
        <w:t xml:space="preserve"> ve</w:t>
      </w:r>
      <w:proofErr w:type="gramEnd"/>
      <w:r w:rsidRPr="00CB4126">
        <w:rPr>
          <w:rFonts w:ascii="Arial" w:hAnsi="Arial" w:cs="Arial"/>
          <w:sz w:val="20"/>
          <w:szCs w:val="20"/>
        </w:rPr>
        <w:t xml:space="preserve"> prospěch jiné osoby než společnosti nebo přímo ve prospěch dárce. Toto se zásadně předpokládá.</w:t>
      </w:r>
    </w:p>
    <w:p w:rsidR="001A5F15" w:rsidRDefault="001A5F15" w:rsidP="001A5F15">
      <w:pPr>
        <w:jc w:val="both"/>
        <w:rPr>
          <w:rFonts w:ascii="Arial" w:hAnsi="Arial" w:cs="Arial"/>
          <w:sz w:val="20"/>
          <w:szCs w:val="20"/>
        </w:rPr>
      </w:pPr>
      <w:r w:rsidRPr="00CB4126">
        <w:rPr>
          <w:rFonts w:ascii="Arial" w:hAnsi="Arial" w:cs="Arial"/>
          <w:sz w:val="20"/>
          <w:szCs w:val="20"/>
        </w:rPr>
        <w:t>Dary, pozornosti či jiné výhody jakékoli hodnoty se zásadně nesmějí přijímat</w:t>
      </w:r>
      <w:r>
        <w:rPr>
          <w:rFonts w:ascii="Arial" w:hAnsi="Arial" w:cs="Arial"/>
          <w:sz w:val="20"/>
          <w:szCs w:val="20"/>
        </w:rPr>
        <w:t>, dávat či vyžadovat</w:t>
      </w:r>
      <w:r w:rsidRPr="00CB4126">
        <w:rPr>
          <w:rFonts w:ascii="Arial" w:hAnsi="Arial" w:cs="Arial"/>
          <w:sz w:val="20"/>
          <w:szCs w:val="20"/>
        </w:rPr>
        <w:t>.</w:t>
      </w:r>
      <w:r>
        <w:rPr>
          <w:rFonts w:ascii="Arial" w:hAnsi="Arial" w:cs="Arial"/>
          <w:sz w:val="20"/>
          <w:szCs w:val="20"/>
        </w:rPr>
        <w:t xml:space="preserve"> </w:t>
      </w:r>
      <w:r w:rsidRPr="005F65B3">
        <w:rPr>
          <w:rFonts w:ascii="Arial" w:hAnsi="Arial" w:cs="Arial"/>
          <w:sz w:val="20"/>
          <w:szCs w:val="20"/>
        </w:rPr>
        <w:t>Případné dary</w:t>
      </w:r>
      <w:r>
        <w:rPr>
          <w:rFonts w:ascii="Arial" w:hAnsi="Arial" w:cs="Arial"/>
          <w:sz w:val="20"/>
          <w:szCs w:val="20"/>
        </w:rPr>
        <w:t xml:space="preserve">, </w:t>
      </w:r>
      <w:r w:rsidRPr="00CB4126">
        <w:rPr>
          <w:rFonts w:ascii="Arial" w:hAnsi="Arial" w:cs="Arial"/>
          <w:sz w:val="20"/>
          <w:szCs w:val="20"/>
        </w:rPr>
        <w:t>pozornosti či jiné výhody</w:t>
      </w:r>
      <w:r w:rsidRPr="005F65B3">
        <w:rPr>
          <w:rFonts w:ascii="Arial" w:hAnsi="Arial" w:cs="Arial"/>
          <w:sz w:val="20"/>
          <w:szCs w:val="20"/>
        </w:rPr>
        <w:t xml:space="preserve"> musí být poskytovány a přijímány v dobré víře a v souladu s</w:t>
      </w:r>
      <w:r>
        <w:rPr>
          <w:rFonts w:ascii="Arial" w:hAnsi="Arial" w:cs="Arial"/>
          <w:sz w:val="20"/>
          <w:szCs w:val="20"/>
        </w:rPr>
        <w:t> touto přílohou CCP.</w:t>
      </w:r>
      <w:r w:rsidRPr="00CB4126">
        <w:rPr>
          <w:rFonts w:ascii="Arial" w:hAnsi="Arial" w:cs="Arial"/>
          <w:sz w:val="20"/>
          <w:szCs w:val="20"/>
        </w:rPr>
        <w:t xml:space="preserve"> </w:t>
      </w:r>
    </w:p>
    <w:p w:rsidR="001A5F15" w:rsidRPr="00CB4126" w:rsidRDefault="001A5F15" w:rsidP="001A5F15">
      <w:pPr>
        <w:jc w:val="both"/>
        <w:rPr>
          <w:rFonts w:ascii="Arial" w:hAnsi="Arial" w:cs="Arial"/>
          <w:sz w:val="20"/>
          <w:szCs w:val="20"/>
        </w:rPr>
      </w:pPr>
      <w:r w:rsidRPr="005F65B3">
        <w:rPr>
          <w:rFonts w:ascii="Arial" w:hAnsi="Arial" w:cs="Arial"/>
          <w:sz w:val="20"/>
          <w:szCs w:val="20"/>
        </w:rPr>
        <w:t xml:space="preserve">V případě přijetí nebo dávání darů, </w:t>
      </w:r>
      <w:r>
        <w:rPr>
          <w:rFonts w:ascii="Arial" w:hAnsi="Arial" w:cs="Arial"/>
          <w:sz w:val="20"/>
          <w:szCs w:val="20"/>
        </w:rPr>
        <w:t xml:space="preserve">pozornosti či jiné výhody, </w:t>
      </w:r>
      <w:r w:rsidRPr="005F65B3">
        <w:rPr>
          <w:rFonts w:ascii="Arial" w:hAnsi="Arial" w:cs="Arial"/>
          <w:sz w:val="20"/>
          <w:szCs w:val="20"/>
        </w:rPr>
        <w:t xml:space="preserve">zejména v případech souvisejících s obchodní zdvořilostí, nesmí dar </w:t>
      </w:r>
      <w:r>
        <w:rPr>
          <w:rFonts w:ascii="Arial" w:hAnsi="Arial" w:cs="Arial"/>
          <w:sz w:val="20"/>
          <w:szCs w:val="20"/>
        </w:rPr>
        <w:t>dotčené osoby</w:t>
      </w:r>
      <w:r w:rsidRPr="005F65B3">
        <w:rPr>
          <w:rFonts w:ascii="Arial" w:hAnsi="Arial" w:cs="Arial"/>
          <w:sz w:val="20"/>
          <w:szCs w:val="20"/>
        </w:rPr>
        <w:t xml:space="preserve"> ani </w:t>
      </w:r>
      <w:r w:rsidR="004C2A89">
        <w:rPr>
          <w:rFonts w:ascii="Arial" w:hAnsi="Arial" w:cs="Arial"/>
          <w:sz w:val="20"/>
          <w:szCs w:val="20"/>
        </w:rPr>
        <w:t>družstva</w:t>
      </w:r>
      <w:r w:rsidRPr="005F65B3">
        <w:rPr>
          <w:rFonts w:ascii="Arial" w:hAnsi="Arial" w:cs="Arial"/>
          <w:sz w:val="20"/>
          <w:szCs w:val="20"/>
        </w:rPr>
        <w:t xml:space="preserve"> žádným způsobem zavázat ani pro ně získávat nezákonné výhody. Pokud dar</w:t>
      </w:r>
      <w:r>
        <w:rPr>
          <w:rFonts w:ascii="Arial" w:hAnsi="Arial" w:cs="Arial"/>
          <w:sz w:val="20"/>
          <w:szCs w:val="20"/>
        </w:rPr>
        <w:t>, pozornost či jiná výhoda</w:t>
      </w:r>
      <w:r w:rsidRPr="005F65B3">
        <w:rPr>
          <w:rFonts w:ascii="Arial" w:hAnsi="Arial" w:cs="Arial"/>
          <w:sz w:val="20"/>
          <w:szCs w:val="20"/>
        </w:rPr>
        <w:t xml:space="preserve"> nesplňuje tuto podmínku, tak nemůže být darován ani přijat. </w:t>
      </w:r>
      <w:r>
        <w:rPr>
          <w:rFonts w:ascii="Arial" w:hAnsi="Arial" w:cs="Arial"/>
          <w:sz w:val="20"/>
          <w:szCs w:val="20"/>
        </w:rPr>
        <w:t>Dotčené osoby</w:t>
      </w:r>
      <w:r w:rsidRPr="00C60B7F">
        <w:rPr>
          <w:rFonts w:ascii="Arial" w:hAnsi="Arial" w:cs="Arial"/>
          <w:sz w:val="20"/>
          <w:szCs w:val="20"/>
        </w:rPr>
        <w:t xml:space="preserve"> jsou povin</w:t>
      </w:r>
      <w:r w:rsidRPr="005F65B3">
        <w:rPr>
          <w:rFonts w:ascii="Arial" w:hAnsi="Arial" w:cs="Arial"/>
          <w:sz w:val="20"/>
          <w:szCs w:val="20"/>
        </w:rPr>
        <w:t>n</w:t>
      </w:r>
      <w:r>
        <w:rPr>
          <w:rFonts w:ascii="Arial" w:hAnsi="Arial" w:cs="Arial"/>
          <w:sz w:val="20"/>
          <w:szCs w:val="20"/>
        </w:rPr>
        <w:t>y</w:t>
      </w:r>
      <w:r w:rsidRPr="005F65B3">
        <w:rPr>
          <w:rFonts w:ascii="Arial" w:hAnsi="Arial" w:cs="Arial"/>
          <w:sz w:val="20"/>
          <w:szCs w:val="20"/>
        </w:rPr>
        <w:t xml:space="preserve"> nabídnutý dar,</w:t>
      </w:r>
      <w:r>
        <w:rPr>
          <w:rFonts w:ascii="Arial" w:hAnsi="Arial" w:cs="Arial"/>
          <w:sz w:val="20"/>
          <w:szCs w:val="20"/>
        </w:rPr>
        <w:t xml:space="preserve"> pozornost či jinou výhodu,</w:t>
      </w:r>
      <w:r w:rsidRPr="00C60B7F">
        <w:rPr>
          <w:rFonts w:ascii="Arial" w:hAnsi="Arial" w:cs="Arial"/>
          <w:sz w:val="20"/>
          <w:szCs w:val="20"/>
        </w:rPr>
        <w:t xml:space="preserve"> které nesplňují</w:t>
      </w:r>
      <w:r w:rsidRPr="005F65B3">
        <w:rPr>
          <w:rFonts w:ascii="Arial" w:hAnsi="Arial" w:cs="Arial"/>
          <w:sz w:val="20"/>
          <w:szCs w:val="20"/>
        </w:rPr>
        <w:t xml:space="preserve"> tuto podmínku odmítnout a zároveň oznámit </w:t>
      </w:r>
      <w:r>
        <w:rPr>
          <w:rFonts w:ascii="Arial" w:hAnsi="Arial" w:cs="Arial"/>
          <w:sz w:val="20"/>
          <w:szCs w:val="20"/>
        </w:rPr>
        <w:t xml:space="preserve">jejich </w:t>
      </w:r>
      <w:r w:rsidRPr="005F65B3">
        <w:rPr>
          <w:rFonts w:ascii="Arial" w:hAnsi="Arial" w:cs="Arial"/>
          <w:sz w:val="20"/>
          <w:szCs w:val="20"/>
        </w:rPr>
        <w:t xml:space="preserve">nabídnutí </w:t>
      </w:r>
      <w:r>
        <w:rPr>
          <w:rFonts w:ascii="Arial" w:hAnsi="Arial" w:cs="Arial"/>
          <w:sz w:val="20"/>
          <w:szCs w:val="20"/>
        </w:rPr>
        <w:t>některým ze způsobů stanovených Kodexem CCP.</w:t>
      </w:r>
    </w:p>
    <w:p w:rsidR="001A5F15" w:rsidRDefault="001A5F15" w:rsidP="001A5F15">
      <w:pPr>
        <w:jc w:val="both"/>
        <w:rPr>
          <w:rFonts w:ascii="Arial" w:hAnsi="Arial" w:cs="Arial"/>
          <w:sz w:val="20"/>
          <w:szCs w:val="20"/>
          <w:lang w:bidi="en-US"/>
        </w:rPr>
      </w:pPr>
      <w:r w:rsidRPr="00CB4126">
        <w:rPr>
          <w:rFonts w:ascii="Arial" w:hAnsi="Arial" w:cs="Arial"/>
          <w:sz w:val="20"/>
          <w:szCs w:val="20"/>
          <w:lang w:bidi="en-US"/>
        </w:rPr>
        <w:t>Obchodní pozornosti však lze přijmout,</w:t>
      </w:r>
      <w:r w:rsidR="007551EB">
        <w:rPr>
          <w:rFonts w:ascii="Arial" w:hAnsi="Arial" w:cs="Arial"/>
          <w:sz w:val="20"/>
          <w:szCs w:val="20"/>
          <w:lang w:bidi="en-US"/>
        </w:rPr>
        <w:t xml:space="preserve"> </w:t>
      </w:r>
      <w:r w:rsidRPr="00CB4126">
        <w:rPr>
          <w:rFonts w:ascii="Arial" w:hAnsi="Arial" w:cs="Arial"/>
          <w:sz w:val="20"/>
          <w:szCs w:val="20"/>
          <w:lang w:bidi="en-US"/>
        </w:rPr>
        <w:t xml:space="preserve">zejména pokud by jejich nepřijetí bylo vnímáno jako nezdvořilé. Přijmout lze tedy jen takovou obchodní pozornost, která se pohybuje v rámci obvyklé zdvořilosti. Žádná takto přijímaná drobná obchodní pozornost </w:t>
      </w:r>
      <w:r w:rsidRPr="00CB4126">
        <w:rPr>
          <w:rFonts w:ascii="Arial" w:hAnsi="Arial" w:cs="Arial"/>
          <w:snapToGrid w:val="0"/>
          <w:sz w:val="20"/>
          <w:szCs w:val="20"/>
        </w:rPr>
        <w:t>však</w:t>
      </w:r>
      <w:r w:rsidRPr="00CB4126">
        <w:rPr>
          <w:rFonts w:ascii="Arial" w:hAnsi="Arial" w:cs="Arial"/>
          <w:sz w:val="20"/>
          <w:szCs w:val="20"/>
        </w:rPr>
        <w:t xml:space="preserve"> nesmí být poskytována či budit zdání, že je poskytována s cílem odměnit za nesprávné, neetické, nelegální jednání. Jejich přijetí je možné pouze, pokud poskytovatel obchodní pozornosti neočekává a nevyžaduje protiplnění.</w:t>
      </w:r>
      <w:r w:rsidRPr="00CB4126">
        <w:rPr>
          <w:rFonts w:ascii="Arial" w:hAnsi="Arial" w:cs="Arial"/>
          <w:sz w:val="20"/>
          <w:szCs w:val="20"/>
          <w:lang w:bidi="en-US"/>
        </w:rPr>
        <w:t xml:space="preserve"> Obdobné pravidla platí u pozvání na jídlo či pití. Cena takového pozvání, tedy obchodní pozornosti musí být přiměřená a musí se jednat o obchodní pozornost, tedy žádnou výhodu ve snaze ovlivnit rozhodování jakéhokoliv subjektu.</w:t>
      </w:r>
      <w:r>
        <w:rPr>
          <w:rFonts w:ascii="Arial" w:hAnsi="Arial" w:cs="Arial"/>
          <w:sz w:val="20"/>
          <w:szCs w:val="20"/>
          <w:lang w:bidi="en-US"/>
        </w:rPr>
        <w:t xml:space="preserve"> </w:t>
      </w:r>
      <w:r w:rsidRPr="00CB4126">
        <w:rPr>
          <w:rFonts w:ascii="Arial" w:hAnsi="Arial" w:cs="Arial"/>
          <w:sz w:val="20"/>
          <w:szCs w:val="20"/>
          <w:lang w:bidi="en-US"/>
        </w:rPr>
        <w:t xml:space="preserve">Toto pravidlo platí i pro případ, že drobná obchodní pozornost je poskytována některou z dotčených osob obchodním partnerům </w:t>
      </w:r>
      <w:r w:rsidR="004C2A89">
        <w:rPr>
          <w:rFonts w:ascii="Arial" w:hAnsi="Arial" w:cs="Arial"/>
          <w:sz w:val="20"/>
          <w:szCs w:val="20"/>
          <w:lang w:bidi="en-US"/>
        </w:rPr>
        <w:t>družstva</w:t>
      </w:r>
      <w:r w:rsidRPr="00CB4126">
        <w:rPr>
          <w:rFonts w:ascii="Arial" w:hAnsi="Arial" w:cs="Arial"/>
          <w:sz w:val="20"/>
          <w:szCs w:val="20"/>
        </w:rPr>
        <w:t xml:space="preserve"> či v rámci marketingu</w:t>
      </w:r>
      <w:r>
        <w:rPr>
          <w:rFonts w:ascii="Arial" w:hAnsi="Arial" w:cs="Arial"/>
          <w:sz w:val="20"/>
          <w:szCs w:val="20"/>
        </w:rPr>
        <w:t xml:space="preserve">. </w:t>
      </w:r>
      <w:r w:rsidRPr="004F47B3">
        <w:rPr>
          <w:rFonts w:ascii="Arial" w:hAnsi="Arial" w:cs="Arial"/>
          <w:sz w:val="20"/>
          <w:szCs w:val="20"/>
          <w:lang w:bidi="en-US"/>
        </w:rPr>
        <w:t xml:space="preserve"> Vyžaduje-li obchodní praxe nebo obchodní zdvořilost přijetí nebo poskytnutí </w:t>
      </w:r>
      <w:r>
        <w:rPr>
          <w:rFonts w:ascii="Arial" w:hAnsi="Arial" w:cs="Arial"/>
          <w:sz w:val="20"/>
          <w:szCs w:val="20"/>
          <w:lang w:bidi="en-US"/>
        </w:rPr>
        <w:t xml:space="preserve">obchodní pozornosti </w:t>
      </w:r>
      <w:r w:rsidRPr="004F47B3">
        <w:rPr>
          <w:rFonts w:ascii="Arial" w:hAnsi="Arial" w:cs="Arial"/>
          <w:sz w:val="20"/>
          <w:szCs w:val="20"/>
          <w:lang w:bidi="en-US"/>
        </w:rPr>
        <w:t xml:space="preserve">přihlédne </w:t>
      </w:r>
      <w:r>
        <w:rPr>
          <w:rFonts w:ascii="Arial" w:hAnsi="Arial" w:cs="Arial"/>
          <w:sz w:val="20"/>
          <w:szCs w:val="20"/>
          <w:lang w:bidi="en-US"/>
        </w:rPr>
        <w:t>konkrétní dotčená osoba</w:t>
      </w:r>
      <w:r w:rsidRPr="004F47B3">
        <w:rPr>
          <w:rFonts w:ascii="Arial" w:hAnsi="Arial" w:cs="Arial"/>
          <w:sz w:val="20"/>
          <w:szCs w:val="20"/>
          <w:lang w:bidi="en-US"/>
        </w:rPr>
        <w:t xml:space="preserve"> ke svému postavení a postavení obchodního partnera a vyhodnotí hodnotu </w:t>
      </w:r>
      <w:r>
        <w:rPr>
          <w:rFonts w:ascii="Arial" w:hAnsi="Arial" w:cs="Arial"/>
          <w:sz w:val="20"/>
          <w:szCs w:val="20"/>
          <w:lang w:bidi="en-US"/>
        </w:rPr>
        <w:t xml:space="preserve">obchodní pozornosti </w:t>
      </w:r>
      <w:r w:rsidRPr="004F47B3">
        <w:rPr>
          <w:rFonts w:ascii="Arial" w:hAnsi="Arial" w:cs="Arial"/>
          <w:sz w:val="20"/>
          <w:szCs w:val="20"/>
          <w:lang w:bidi="en-US"/>
        </w:rPr>
        <w:t xml:space="preserve">(např. pozvání na společenskou nebo sportovní událost, výběr prostředí pro jednání, hodnotu poskytnutého občerstvení) tak, aby odpovídala obchodní praxi. V pochybnostech kontaktuje </w:t>
      </w:r>
      <w:r>
        <w:rPr>
          <w:rFonts w:ascii="Arial" w:hAnsi="Arial" w:cs="Arial"/>
          <w:sz w:val="20"/>
          <w:szCs w:val="20"/>
          <w:lang w:bidi="en-US"/>
        </w:rPr>
        <w:t xml:space="preserve">některou z odpovědných osob </w:t>
      </w:r>
      <w:r w:rsidRPr="00BB2671">
        <w:rPr>
          <w:rFonts w:ascii="Arial" w:hAnsi="Arial" w:cs="Arial"/>
          <w:sz w:val="20"/>
          <w:szCs w:val="20"/>
        </w:rPr>
        <w:t>dle Kodexu CCP</w:t>
      </w:r>
      <w:r>
        <w:rPr>
          <w:rFonts w:ascii="Arial" w:hAnsi="Arial" w:cs="Arial"/>
          <w:sz w:val="20"/>
          <w:szCs w:val="20"/>
        </w:rPr>
        <w:t>.</w:t>
      </w:r>
      <w:r w:rsidRPr="00CB4126">
        <w:rPr>
          <w:rFonts w:ascii="Arial" w:hAnsi="Arial" w:cs="Arial"/>
          <w:sz w:val="20"/>
          <w:szCs w:val="20"/>
          <w:lang w:bidi="en-US"/>
        </w:rPr>
        <w:t xml:space="preserve"> </w:t>
      </w:r>
    </w:p>
    <w:p w:rsidR="001A5F15" w:rsidRDefault="001A5F15" w:rsidP="001A5F15">
      <w:pPr>
        <w:jc w:val="both"/>
        <w:rPr>
          <w:rFonts w:ascii="Arial" w:hAnsi="Arial" w:cs="Arial"/>
          <w:sz w:val="20"/>
          <w:szCs w:val="20"/>
        </w:rPr>
      </w:pPr>
      <w:r>
        <w:rPr>
          <w:rFonts w:ascii="Arial" w:hAnsi="Arial" w:cs="Arial"/>
          <w:sz w:val="20"/>
          <w:szCs w:val="20"/>
        </w:rPr>
        <w:t xml:space="preserve">Obchodní pozornost poskytovaná dle předchozího odstavce </w:t>
      </w:r>
      <w:r w:rsidRPr="007B0E1C">
        <w:rPr>
          <w:rFonts w:ascii="Arial" w:hAnsi="Arial" w:cs="Arial"/>
          <w:sz w:val="20"/>
          <w:szCs w:val="20"/>
        </w:rPr>
        <w:t>m</w:t>
      </w:r>
      <w:r w:rsidRPr="003E71EE">
        <w:rPr>
          <w:rFonts w:ascii="Arial" w:hAnsi="Arial" w:cs="Arial"/>
          <w:sz w:val="20"/>
          <w:szCs w:val="20"/>
        </w:rPr>
        <w:t>usí být v limitech běžné obchodní praxe a nesmí překročit hranici přiměřenosti vzhledem k okolnostem případu</w:t>
      </w:r>
      <w:r w:rsidRPr="00BC43A6">
        <w:rPr>
          <w:rFonts w:ascii="Arial" w:hAnsi="Arial" w:cs="Arial"/>
          <w:sz w:val="20"/>
          <w:szCs w:val="20"/>
        </w:rPr>
        <w:t xml:space="preserve">. Při rozhodování, co je přiměřené musí být vzata v úvahu </w:t>
      </w:r>
      <w:r w:rsidRPr="007551EB">
        <w:rPr>
          <w:rFonts w:ascii="Arial" w:hAnsi="Arial" w:cs="Arial"/>
          <w:sz w:val="20"/>
          <w:szCs w:val="20"/>
        </w:rPr>
        <w:t xml:space="preserve">příležitost, při které je obchodní pozornost poskytována a také postavení a osobní životní standard příjemce. Je dovoleno zvát obchodní partnery na akce sponzorované nebo pořádané </w:t>
      </w:r>
      <w:r w:rsidR="004C2A89">
        <w:rPr>
          <w:rFonts w:ascii="Arial" w:hAnsi="Arial" w:cs="Arial"/>
          <w:sz w:val="20"/>
          <w:szCs w:val="20"/>
        </w:rPr>
        <w:t>družstvem</w:t>
      </w:r>
      <w:r w:rsidRPr="007551EB">
        <w:rPr>
          <w:rFonts w:ascii="Arial" w:hAnsi="Arial" w:cs="Arial"/>
          <w:sz w:val="20"/>
          <w:szCs w:val="20"/>
        </w:rPr>
        <w:t>. Pozvání veřejně činných osob je nutné předem konzultovat s některou z odpovědných osob dle Kodexu CCP. Je přípustné zvát obchodní partnery na akce společenské povahy (sportovní nebo kulturní akce) za předpokladu, že jde o běžnou obchodní praktiku a vstupné není nepřiměřeně vysoké a odpovídá životnímu standardu zvaných osob.</w:t>
      </w:r>
    </w:p>
    <w:p w:rsidR="001A5F15" w:rsidRDefault="001A5F15" w:rsidP="001A5F15">
      <w:pPr>
        <w:jc w:val="both"/>
        <w:rPr>
          <w:rFonts w:ascii="Arial" w:hAnsi="Arial" w:cs="Arial"/>
          <w:sz w:val="20"/>
          <w:szCs w:val="20"/>
        </w:rPr>
      </w:pPr>
      <w:r>
        <w:rPr>
          <w:rFonts w:ascii="Arial" w:hAnsi="Arial" w:cs="Arial"/>
          <w:sz w:val="20"/>
          <w:szCs w:val="20"/>
        </w:rPr>
        <w:t xml:space="preserve">Dotčené osoby </w:t>
      </w:r>
      <w:r w:rsidRPr="005E576A">
        <w:rPr>
          <w:rFonts w:ascii="Arial" w:hAnsi="Arial" w:cs="Arial"/>
          <w:sz w:val="20"/>
          <w:szCs w:val="20"/>
        </w:rPr>
        <w:t xml:space="preserve">se musí chovat tak, aby se v souvislosti se svým zaměstnáním </w:t>
      </w:r>
      <w:r>
        <w:rPr>
          <w:rFonts w:ascii="Arial" w:hAnsi="Arial" w:cs="Arial"/>
          <w:sz w:val="20"/>
          <w:szCs w:val="20"/>
        </w:rPr>
        <w:t xml:space="preserve">či jinou činností v </w:t>
      </w:r>
      <w:r w:rsidR="004C2A89">
        <w:rPr>
          <w:rFonts w:ascii="Arial" w:hAnsi="Arial" w:cs="Arial"/>
          <w:sz w:val="20"/>
          <w:szCs w:val="20"/>
        </w:rPr>
        <w:t>družstvu</w:t>
      </w:r>
      <w:r w:rsidRPr="005E576A">
        <w:rPr>
          <w:rFonts w:ascii="Arial" w:hAnsi="Arial" w:cs="Arial"/>
          <w:sz w:val="20"/>
          <w:szCs w:val="20"/>
        </w:rPr>
        <w:t xml:space="preserve"> nedostal</w:t>
      </w:r>
      <w:r>
        <w:rPr>
          <w:rFonts w:ascii="Arial" w:hAnsi="Arial" w:cs="Arial"/>
          <w:sz w:val="20"/>
          <w:szCs w:val="20"/>
        </w:rPr>
        <w:t>y</w:t>
      </w:r>
      <w:r w:rsidRPr="005E576A">
        <w:rPr>
          <w:rFonts w:ascii="Arial" w:hAnsi="Arial" w:cs="Arial"/>
          <w:sz w:val="20"/>
          <w:szCs w:val="20"/>
        </w:rPr>
        <w:t xml:space="preserve"> do postavení, které </w:t>
      </w:r>
      <w:r>
        <w:rPr>
          <w:rFonts w:ascii="Arial" w:hAnsi="Arial" w:cs="Arial"/>
          <w:sz w:val="20"/>
          <w:szCs w:val="20"/>
        </w:rPr>
        <w:t>by je</w:t>
      </w:r>
      <w:r w:rsidRPr="005E576A">
        <w:rPr>
          <w:rFonts w:ascii="Arial" w:hAnsi="Arial" w:cs="Arial"/>
          <w:sz w:val="20"/>
          <w:szCs w:val="20"/>
        </w:rPr>
        <w:t xml:space="preserve"> mohlo zavazovat oplatit prokázanou laskavost, nebo které by </w:t>
      </w:r>
      <w:r>
        <w:rPr>
          <w:rFonts w:ascii="Arial" w:hAnsi="Arial" w:cs="Arial"/>
          <w:sz w:val="20"/>
          <w:szCs w:val="20"/>
        </w:rPr>
        <w:t>je</w:t>
      </w:r>
      <w:r w:rsidRPr="005E576A">
        <w:rPr>
          <w:rFonts w:ascii="Arial" w:hAnsi="Arial" w:cs="Arial"/>
          <w:sz w:val="20"/>
          <w:szCs w:val="20"/>
        </w:rPr>
        <w:t xml:space="preserve"> činilo přístupným</w:t>
      </w:r>
      <w:r>
        <w:rPr>
          <w:rFonts w:ascii="Arial" w:hAnsi="Arial" w:cs="Arial"/>
          <w:sz w:val="20"/>
          <w:szCs w:val="20"/>
        </w:rPr>
        <w:t>i</w:t>
      </w:r>
      <w:r w:rsidRPr="005E576A">
        <w:rPr>
          <w:rFonts w:ascii="Arial" w:hAnsi="Arial" w:cs="Arial"/>
          <w:sz w:val="20"/>
          <w:szCs w:val="20"/>
        </w:rPr>
        <w:t xml:space="preserve"> nepatřičnému vlivu jiných osob</w:t>
      </w:r>
      <w:r>
        <w:rPr>
          <w:rFonts w:ascii="Arial" w:hAnsi="Arial" w:cs="Arial"/>
          <w:sz w:val="20"/>
          <w:szCs w:val="20"/>
        </w:rPr>
        <w:t>.</w:t>
      </w:r>
    </w:p>
    <w:p w:rsidR="001A5F15" w:rsidRDefault="001A5F15" w:rsidP="001A5F15">
      <w:pPr>
        <w:jc w:val="both"/>
        <w:rPr>
          <w:rFonts w:ascii="Arial" w:hAnsi="Arial" w:cs="Arial"/>
          <w:sz w:val="20"/>
          <w:szCs w:val="20"/>
        </w:rPr>
      </w:pPr>
      <w:r w:rsidRPr="005E576A">
        <w:rPr>
          <w:rFonts w:ascii="Arial" w:hAnsi="Arial" w:cs="Arial"/>
          <w:sz w:val="20"/>
          <w:szCs w:val="20"/>
        </w:rPr>
        <w:lastRenderedPageBreak/>
        <w:t xml:space="preserve">Pokud je </w:t>
      </w:r>
      <w:r>
        <w:rPr>
          <w:rFonts w:ascii="Arial" w:hAnsi="Arial" w:cs="Arial"/>
          <w:sz w:val="20"/>
          <w:szCs w:val="20"/>
        </w:rPr>
        <w:t xml:space="preserve">dotčeným osobám v souvislosti s jejich </w:t>
      </w:r>
      <w:r w:rsidRPr="005E576A">
        <w:rPr>
          <w:rFonts w:ascii="Arial" w:hAnsi="Arial" w:cs="Arial"/>
          <w:sz w:val="20"/>
          <w:szCs w:val="20"/>
        </w:rPr>
        <w:t xml:space="preserve">zaměstnáním </w:t>
      </w:r>
      <w:r>
        <w:rPr>
          <w:rFonts w:ascii="Arial" w:hAnsi="Arial" w:cs="Arial"/>
          <w:sz w:val="20"/>
          <w:szCs w:val="20"/>
        </w:rPr>
        <w:t>či jinou činností v</w:t>
      </w:r>
      <w:r w:rsidRPr="005E576A">
        <w:rPr>
          <w:rFonts w:ascii="Arial" w:hAnsi="Arial" w:cs="Arial"/>
          <w:sz w:val="20"/>
          <w:szCs w:val="20"/>
        </w:rPr>
        <w:t xml:space="preserve"> </w:t>
      </w:r>
      <w:r w:rsidR="004C2A89">
        <w:rPr>
          <w:rFonts w:ascii="Arial" w:hAnsi="Arial" w:cs="Arial"/>
          <w:sz w:val="20"/>
          <w:szCs w:val="20"/>
        </w:rPr>
        <w:t>družstvu</w:t>
      </w:r>
      <w:r w:rsidR="007551EB" w:rsidRPr="00571E20">
        <w:rPr>
          <w:rFonts w:ascii="Arial" w:hAnsi="Arial" w:cs="Arial"/>
          <w:bCs/>
          <w:sz w:val="20"/>
          <w:szCs w:val="20"/>
        </w:rPr>
        <w:t xml:space="preserve"> </w:t>
      </w:r>
      <w:bookmarkStart w:id="1" w:name="_GoBack"/>
      <w:bookmarkEnd w:id="1"/>
      <w:r w:rsidRPr="005E576A">
        <w:rPr>
          <w:rFonts w:ascii="Arial" w:hAnsi="Arial" w:cs="Arial"/>
          <w:sz w:val="20"/>
          <w:szCs w:val="20"/>
        </w:rPr>
        <w:t>třetí osobou nabídnuta</w:t>
      </w:r>
      <w:r>
        <w:rPr>
          <w:rFonts w:ascii="Arial" w:hAnsi="Arial" w:cs="Arial"/>
          <w:sz w:val="20"/>
          <w:szCs w:val="20"/>
        </w:rPr>
        <w:t xml:space="preserve"> jakákoli zjevná výhoda, odmítnou</w:t>
      </w:r>
      <w:r w:rsidRPr="005E576A">
        <w:rPr>
          <w:rFonts w:ascii="Arial" w:hAnsi="Arial" w:cs="Arial"/>
          <w:sz w:val="20"/>
          <w:szCs w:val="20"/>
        </w:rPr>
        <w:t xml:space="preserve"> ji a záro</w:t>
      </w:r>
      <w:r>
        <w:rPr>
          <w:rFonts w:ascii="Arial" w:hAnsi="Arial" w:cs="Arial"/>
          <w:sz w:val="20"/>
          <w:szCs w:val="20"/>
        </w:rPr>
        <w:t>veň o nabídnuté výhodě informují</w:t>
      </w:r>
      <w:r w:rsidRPr="005E576A">
        <w:rPr>
          <w:rFonts w:ascii="Arial" w:hAnsi="Arial" w:cs="Arial"/>
          <w:sz w:val="20"/>
          <w:szCs w:val="20"/>
        </w:rPr>
        <w:t xml:space="preserve"> </w:t>
      </w:r>
      <w:r>
        <w:rPr>
          <w:rFonts w:ascii="Arial" w:hAnsi="Arial" w:cs="Arial"/>
          <w:sz w:val="20"/>
          <w:szCs w:val="20"/>
        </w:rPr>
        <w:t>některou z odpovědných osob dle Kodexu CCP.</w:t>
      </w:r>
    </w:p>
    <w:p w:rsidR="001A5F15" w:rsidRDefault="001A5F15" w:rsidP="001A5F15">
      <w:pPr>
        <w:jc w:val="both"/>
        <w:rPr>
          <w:rFonts w:ascii="Arial" w:hAnsi="Arial" w:cs="Arial"/>
          <w:sz w:val="20"/>
          <w:szCs w:val="20"/>
        </w:rPr>
      </w:pPr>
      <w:r>
        <w:rPr>
          <w:rFonts w:ascii="Arial" w:hAnsi="Arial" w:cs="Arial"/>
          <w:sz w:val="20"/>
          <w:szCs w:val="20"/>
        </w:rPr>
        <w:t>Dotčené osoby</w:t>
      </w:r>
      <w:r w:rsidRPr="00720B01">
        <w:rPr>
          <w:rFonts w:ascii="Arial" w:hAnsi="Arial" w:cs="Arial"/>
          <w:sz w:val="20"/>
          <w:szCs w:val="20"/>
        </w:rPr>
        <w:t xml:space="preserve"> nesmí vyžadovat ani přijímat úsluhy, laskavosti, ani žádná jiná zvýhodnění, která by mohla ovlivnit nebo i zdánlivě ovlivnit rozhodování ve věci, narušit profesionální přístup k věci, nebo která by bylo možno považovat za odměnu</w:t>
      </w:r>
      <w:r>
        <w:rPr>
          <w:rFonts w:ascii="Arial" w:hAnsi="Arial" w:cs="Arial"/>
          <w:sz w:val="20"/>
          <w:szCs w:val="20"/>
        </w:rPr>
        <w:t>.</w:t>
      </w:r>
    </w:p>
    <w:p w:rsidR="00CA206D" w:rsidRPr="00950391" w:rsidRDefault="00CA206D" w:rsidP="00CA206D">
      <w:pPr>
        <w:jc w:val="both"/>
        <w:rPr>
          <w:rFonts w:ascii="Arial" w:hAnsi="Arial" w:cs="Arial"/>
          <w:sz w:val="20"/>
          <w:szCs w:val="20"/>
        </w:rPr>
      </w:pPr>
      <w:r w:rsidRPr="00950391">
        <w:rPr>
          <w:rFonts w:ascii="Arial" w:hAnsi="Arial" w:cs="Arial"/>
          <w:sz w:val="20"/>
          <w:szCs w:val="20"/>
        </w:rPr>
        <w:t>Je zakázáno nabízet jakékoli plnění ať již finančního nebo jiného charakteru představitelům veřejné správy nebo jiným osobám s cílem působit na představitele veřejné správy za účelem sjednání výhody ve prospěch</w:t>
      </w:r>
      <w:r w:rsidR="004C2A89">
        <w:rPr>
          <w:rFonts w:ascii="Arial" w:hAnsi="Arial" w:cs="Arial"/>
          <w:sz w:val="20"/>
          <w:szCs w:val="20"/>
        </w:rPr>
        <w:t xml:space="preserve"> družstva.</w:t>
      </w:r>
    </w:p>
    <w:p w:rsidR="00CA206D" w:rsidRPr="00950391" w:rsidRDefault="00CA206D" w:rsidP="00CA206D">
      <w:pPr>
        <w:jc w:val="both"/>
        <w:rPr>
          <w:rFonts w:ascii="Arial" w:hAnsi="Arial" w:cs="Arial"/>
          <w:sz w:val="20"/>
          <w:szCs w:val="20"/>
        </w:rPr>
      </w:pPr>
      <w:r w:rsidRPr="00CA206D">
        <w:rPr>
          <w:rFonts w:ascii="Arial" w:hAnsi="Arial" w:cs="Arial"/>
          <w:sz w:val="20"/>
          <w:szCs w:val="20"/>
        </w:rPr>
        <w:t>Bez ohledu na výše uvedené se zakazuje, aby úřední osoba nebo jiná osoba s cílem působit na úřední osobu nebo mající vztah k úřední osobě nebo k osobě ve vztahu k úřední osobě dostala od zaměstnance či jiné dotčené osoby jakýkoliv dar, výhodu nebo pozornost.</w:t>
      </w:r>
      <w:r w:rsidRPr="00950391">
        <w:rPr>
          <w:rFonts w:ascii="Arial" w:hAnsi="Arial" w:cs="Arial"/>
          <w:sz w:val="20"/>
          <w:szCs w:val="20"/>
        </w:rPr>
        <w:t xml:space="preserve"> </w:t>
      </w:r>
    </w:p>
    <w:p w:rsidR="006C35E1" w:rsidRPr="00571E20" w:rsidRDefault="006C35E1" w:rsidP="006C35E1">
      <w:pPr>
        <w:jc w:val="both"/>
        <w:rPr>
          <w:rFonts w:ascii="Arial" w:hAnsi="Arial" w:cs="Arial"/>
          <w:sz w:val="20"/>
          <w:szCs w:val="20"/>
          <w:lang w:bidi="en-US"/>
        </w:rPr>
      </w:pPr>
    </w:p>
    <w:p w:rsidR="009E1DF0" w:rsidRPr="00571E20" w:rsidRDefault="009E1DF0" w:rsidP="006C35E1">
      <w:pPr>
        <w:jc w:val="both"/>
        <w:rPr>
          <w:rFonts w:ascii="Arial" w:hAnsi="Arial" w:cs="Arial"/>
          <w:b/>
          <w:sz w:val="20"/>
          <w:szCs w:val="20"/>
        </w:rPr>
      </w:pPr>
      <w:r w:rsidRPr="00571E20">
        <w:rPr>
          <w:rFonts w:ascii="Arial" w:hAnsi="Arial" w:cs="Arial"/>
          <w:b/>
          <w:sz w:val="20"/>
          <w:szCs w:val="20"/>
        </w:rPr>
        <w:t>Dary a sponzoring</w:t>
      </w:r>
    </w:p>
    <w:p w:rsidR="00E20D62" w:rsidRPr="00571E20" w:rsidRDefault="00E20D62" w:rsidP="006C35E1">
      <w:pPr>
        <w:jc w:val="both"/>
        <w:rPr>
          <w:rFonts w:ascii="Arial" w:hAnsi="Arial" w:cs="Arial"/>
          <w:sz w:val="20"/>
          <w:szCs w:val="20"/>
          <w:lang w:bidi="en-US"/>
        </w:rPr>
      </w:pPr>
      <w:r w:rsidRPr="00571E20">
        <w:rPr>
          <w:rFonts w:ascii="Arial" w:hAnsi="Arial" w:cs="Arial"/>
          <w:sz w:val="20"/>
          <w:szCs w:val="20"/>
        </w:rPr>
        <w:t xml:space="preserve">Dary a sponzoring se realizují písemnou smlouvou na základě rozhodnutí </w:t>
      </w:r>
      <w:proofErr w:type="gramStart"/>
      <w:r w:rsidR="004C2A89">
        <w:rPr>
          <w:rFonts w:ascii="Arial" w:hAnsi="Arial" w:cs="Arial"/>
          <w:sz w:val="20"/>
          <w:szCs w:val="20"/>
        </w:rPr>
        <w:t>družstva</w:t>
      </w:r>
      <w:r w:rsidR="00AB53FA" w:rsidRPr="00571E20">
        <w:rPr>
          <w:rFonts w:ascii="Arial" w:hAnsi="Arial" w:cs="Arial"/>
          <w:i/>
          <w:sz w:val="20"/>
          <w:szCs w:val="20"/>
        </w:rPr>
        <w:t xml:space="preserve"> </w:t>
      </w:r>
      <w:r w:rsidRPr="00571E20">
        <w:rPr>
          <w:rFonts w:ascii="Arial" w:hAnsi="Arial" w:cs="Arial"/>
          <w:sz w:val="20"/>
          <w:szCs w:val="20"/>
        </w:rPr>
        <w:t xml:space="preserve"> v</w:t>
      </w:r>
      <w:proofErr w:type="gramEnd"/>
      <w:r w:rsidRPr="00571E20">
        <w:rPr>
          <w:rFonts w:ascii="Arial" w:hAnsi="Arial" w:cs="Arial"/>
          <w:sz w:val="20"/>
          <w:szCs w:val="20"/>
        </w:rPr>
        <w:t> rámci zákonných předpisů.</w:t>
      </w:r>
      <w:r w:rsidR="0015719A" w:rsidRPr="00571E20">
        <w:rPr>
          <w:rFonts w:ascii="Arial" w:hAnsi="Arial" w:cs="Arial"/>
          <w:sz w:val="20"/>
          <w:szCs w:val="20"/>
        </w:rPr>
        <w:t xml:space="preserve"> Tím však není dotčeno ustanovení o drobných </w:t>
      </w:r>
      <w:r w:rsidR="003159EA" w:rsidRPr="00571E20">
        <w:rPr>
          <w:rFonts w:ascii="Arial" w:hAnsi="Arial" w:cs="Arial"/>
          <w:sz w:val="20"/>
          <w:szCs w:val="20"/>
        </w:rPr>
        <w:t xml:space="preserve">obchodních </w:t>
      </w:r>
      <w:r w:rsidR="0015719A" w:rsidRPr="00571E20">
        <w:rPr>
          <w:rFonts w:ascii="Arial" w:hAnsi="Arial" w:cs="Arial"/>
          <w:sz w:val="20"/>
          <w:szCs w:val="20"/>
        </w:rPr>
        <w:t>pozornostech, které se pohybují v rámci obvyklé zdvořilosti (viz výše).</w:t>
      </w:r>
      <w:r w:rsidR="00AB53FA" w:rsidRPr="00571E20">
        <w:rPr>
          <w:rFonts w:ascii="Arial" w:hAnsi="Arial" w:cs="Arial"/>
          <w:sz w:val="20"/>
          <w:szCs w:val="20"/>
        </w:rPr>
        <w:t xml:space="preserve"> </w:t>
      </w:r>
    </w:p>
    <w:p w:rsidR="003D0B71" w:rsidRPr="00571E20" w:rsidRDefault="003D0B71">
      <w:pPr>
        <w:rPr>
          <w:rFonts w:ascii="Arial" w:hAnsi="Arial" w:cs="Arial"/>
          <w:sz w:val="20"/>
          <w:szCs w:val="20"/>
        </w:rPr>
      </w:pPr>
    </w:p>
    <w:p w:rsidR="003D0B71" w:rsidRPr="00571E20" w:rsidRDefault="003D0B71">
      <w:pPr>
        <w:rPr>
          <w:rFonts w:ascii="Arial" w:hAnsi="Arial" w:cs="Arial"/>
          <w:sz w:val="20"/>
          <w:szCs w:val="20"/>
        </w:rPr>
      </w:pPr>
    </w:p>
    <w:p w:rsidR="00A9167D" w:rsidRPr="00571E20" w:rsidRDefault="00A9167D">
      <w:pPr>
        <w:rPr>
          <w:rFonts w:ascii="Arial" w:hAnsi="Arial" w:cs="Arial"/>
          <w:sz w:val="20"/>
          <w:szCs w:val="20"/>
        </w:rPr>
      </w:pPr>
    </w:p>
    <w:sectPr w:rsidR="00A9167D" w:rsidRPr="00571E20" w:rsidSect="001A42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8A" w:rsidRDefault="00FE238A" w:rsidP="003D0B71">
      <w:pPr>
        <w:spacing w:after="0" w:line="240" w:lineRule="auto"/>
      </w:pPr>
      <w:r>
        <w:separator/>
      </w:r>
    </w:p>
  </w:endnote>
  <w:endnote w:type="continuationSeparator" w:id="0">
    <w:p w:rsidR="00FE238A" w:rsidRDefault="00FE238A" w:rsidP="003D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8A" w:rsidRDefault="00FE238A" w:rsidP="003D0B71">
      <w:pPr>
        <w:spacing w:after="0" w:line="240" w:lineRule="auto"/>
      </w:pPr>
      <w:r>
        <w:separator/>
      </w:r>
    </w:p>
  </w:footnote>
  <w:footnote w:type="continuationSeparator" w:id="0">
    <w:p w:rsidR="00FE238A" w:rsidRDefault="00FE238A" w:rsidP="003D0B71">
      <w:pPr>
        <w:spacing w:after="0" w:line="240" w:lineRule="auto"/>
      </w:pPr>
      <w:r>
        <w:continuationSeparator/>
      </w:r>
    </w:p>
  </w:footnote>
  <w:footnote w:id="1">
    <w:p w:rsidR="003D0B71" w:rsidRDefault="003D0B71">
      <w:pPr>
        <w:pStyle w:val="Textpoznpodarou"/>
      </w:pPr>
      <w:r>
        <w:rPr>
          <w:rStyle w:val="Znakapoznpodarou"/>
        </w:rPr>
        <w:footnoteRef/>
      </w:r>
      <w:r>
        <w:t xml:space="preserve"> </w:t>
      </w:r>
      <w:hyperlink r:id="rId1" w:history="1">
        <w:r w:rsidRPr="00274B0E">
          <w:rPr>
            <w:rStyle w:val="Hypertextovodkaz"/>
          </w:rPr>
          <w:t>https://www.transparency.cz/korupce/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78D" w:rsidRPr="007C2952" w:rsidRDefault="007C2952" w:rsidP="008E278D">
    <w:pPr>
      <w:pStyle w:val="Zhlav"/>
      <w:rPr>
        <w:rFonts w:ascii="Arial" w:hAnsi="Arial" w:cs="Arial"/>
      </w:rPr>
    </w:pPr>
    <w:r>
      <w:rPr>
        <w:rFonts w:ascii="Arial" w:hAnsi="Arial" w:cs="Arial"/>
        <w:b/>
        <w:sz w:val="20"/>
        <w:szCs w:val="20"/>
      </w:rPr>
      <w:t xml:space="preserve">                                                                                                                   </w:t>
    </w:r>
    <w:r w:rsidR="005E5115" w:rsidRPr="007C2952">
      <w:rPr>
        <w:rFonts w:ascii="Arial" w:hAnsi="Arial" w:cs="Arial"/>
        <w:b/>
      </w:rPr>
      <w:t>Příloha č. 8</w:t>
    </w:r>
    <w:r w:rsidR="008E278D" w:rsidRPr="007C2952">
      <w:rPr>
        <w:rFonts w:ascii="Arial" w:hAnsi="Arial" w:cs="Arial"/>
        <w:b/>
      </w:rPr>
      <w:t xml:space="preserve"> Kodexu CCP</w:t>
    </w:r>
  </w:p>
  <w:p w:rsidR="008E278D" w:rsidRDefault="008E278D">
    <w:pPr>
      <w:pStyle w:val="Zhlav"/>
    </w:pPr>
  </w:p>
  <w:p w:rsidR="008E278D" w:rsidRDefault="008E27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2F9"/>
    <w:multiLevelType w:val="hybridMultilevel"/>
    <w:tmpl w:val="CEDEC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F40AD3"/>
    <w:multiLevelType w:val="multilevel"/>
    <w:tmpl w:val="38C06FB8"/>
    <w:lvl w:ilvl="0">
      <w:start w:val="1"/>
      <w:numFmt w:val="decimal"/>
      <w:lvlText w:val="%1"/>
      <w:lvlJc w:val="left"/>
      <w:pPr>
        <w:tabs>
          <w:tab w:val="num" w:pos="851"/>
        </w:tabs>
        <w:ind w:left="851" w:hanging="851"/>
      </w:pPr>
      <w:rPr>
        <w:rFonts w:ascii="Arial" w:hAnsi="Arial" w:cs="Times New Roman" w:hint="default"/>
      </w:rPr>
    </w:lvl>
    <w:lvl w:ilvl="1">
      <w:start w:val="1"/>
      <w:numFmt w:val="decimal"/>
      <w:lvlText w:val="%1.%2"/>
      <w:lvlJc w:val="left"/>
      <w:pPr>
        <w:tabs>
          <w:tab w:val="num" w:pos="851"/>
        </w:tabs>
        <w:ind w:left="851" w:hanging="851"/>
      </w:pPr>
      <w:rPr>
        <w:rFonts w:ascii="Arial" w:hAnsi="Arial" w:cs="Times New Roman" w:hint="default"/>
        <w:b/>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5)"/>
      <w:lvlJc w:val="left"/>
      <w:pPr>
        <w:tabs>
          <w:tab w:val="num" w:pos="1247"/>
        </w:tabs>
        <w:ind w:left="1247" w:hanging="396"/>
      </w:pPr>
      <w:rPr>
        <w:rFonts w:cs="Times New Roman" w:hint="default"/>
      </w:rPr>
    </w:lvl>
    <w:lvl w:ilvl="5">
      <w:start w:val="1"/>
      <w:numFmt w:val="lowerLetter"/>
      <w:lvlText w:val="%6)"/>
      <w:lvlJc w:val="left"/>
      <w:pPr>
        <w:tabs>
          <w:tab w:val="num" w:pos="1607"/>
        </w:tabs>
        <w:ind w:left="1588" w:hanging="341"/>
      </w:pPr>
      <w:rPr>
        <w:rFonts w:cs="Times New Roman" w:hint="default"/>
      </w:rPr>
    </w:lvl>
    <w:lvl w:ilvl="6">
      <w:start w:val="1"/>
      <w:numFmt w:val="lowerRoman"/>
      <w:lvlText w:val="%7)"/>
      <w:lvlJc w:val="left"/>
      <w:pPr>
        <w:tabs>
          <w:tab w:val="num" w:pos="2308"/>
        </w:tabs>
        <w:ind w:left="1985" w:hanging="397"/>
      </w:pPr>
      <w:rPr>
        <w:rFonts w:cs="Times New Roman" w:hint="default"/>
      </w:rPr>
    </w:lvl>
    <w:lvl w:ilvl="7">
      <w:start w:val="1"/>
      <w:numFmt w:val="bullet"/>
      <w:lvlText w:val=""/>
      <w:lvlJc w:val="left"/>
      <w:pPr>
        <w:tabs>
          <w:tab w:val="num" w:pos="2345"/>
        </w:tabs>
        <w:ind w:left="2268" w:hanging="283"/>
      </w:pPr>
      <w:rPr>
        <w:rFonts w:ascii="Symbol" w:hAnsi="Symbol" w:hint="default"/>
        <w:sz w:val="22"/>
      </w:rPr>
    </w:lvl>
    <w:lvl w:ilvl="8">
      <w:start w:val="1"/>
      <w:numFmt w:val="decimal"/>
      <w:lvlRestart w:val="0"/>
      <w:lvlText w:val="Příloha č. %9"/>
      <w:lvlJc w:val="left"/>
      <w:pPr>
        <w:tabs>
          <w:tab w:val="num" w:pos="1871"/>
        </w:tabs>
        <w:ind w:left="1871" w:hanging="1871"/>
      </w:pPr>
      <w:rPr>
        <w:rFonts w:ascii="Arial" w:hAnsi="Arial" w:cs="Times New Roman" w:hint="default"/>
      </w:rPr>
    </w:lvl>
  </w:abstractNum>
  <w:abstractNum w:abstractNumId="2" w15:restartNumberingAfterBreak="0">
    <w:nsid w:val="5EAC420B"/>
    <w:multiLevelType w:val="hybridMultilevel"/>
    <w:tmpl w:val="DFE4E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72"/>
    <w:rsid w:val="000337D4"/>
    <w:rsid w:val="000514BA"/>
    <w:rsid w:val="000A2B05"/>
    <w:rsid w:val="000B1963"/>
    <w:rsid w:val="0010230D"/>
    <w:rsid w:val="00130982"/>
    <w:rsid w:val="00147703"/>
    <w:rsid w:val="0015719A"/>
    <w:rsid w:val="00180972"/>
    <w:rsid w:val="0018655B"/>
    <w:rsid w:val="001927F7"/>
    <w:rsid w:val="001A42DC"/>
    <w:rsid w:val="001A5E30"/>
    <w:rsid w:val="001A5EA7"/>
    <w:rsid w:val="001A5F15"/>
    <w:rsid w:val="001D1279"/>
    <w:rsid w:val="001E0EAD"/>
    <w:rsid w:val="00235FDF"/>
    <w:rsid w:val="002728EC"/>
    <w:rsid w:val="002B0DC9"/>
    <w:rsid w:val="002C1D40"/>
    <w:rsid w:val="002D166C"/>
    <w:rsid w:val="002E5E32"/>
    <w:rsid w:val="003159EA"/>
    <w:rsid w:val="00327F7A"/>
    <w:rsid w:val="003740F8"/>
    <w:rsid w:val="003D0B71"/>
    <w:rsid w:val="003F52FB"/>
    <w:rsid w:val="004007BF"/>
    <w:rsid w:val="004464C2"/>
    <w:rsid w:val="0048556D"/>
    <w:rsid w:val="004C2A89"/>
    <w:rsid w:val="004C74C4"/>
    <w:rsid w:val="005102C4"/>
    <w:rsid w:val="00516D06"/>
    <w:rsid w:val="0054333E"/>
    <w:rsid w:val="00571E20"/>
    <w:rsid w:val="005E1749"/>
    <w:rsid w:val="005E5115"/>
    <w:rsid w:val="00633140"/>
    <w:rsid w:val="006739AF"/>
    <w:rsid w:val="00687D16"/>
    <w:rsid w:val="00691078"/>
    <w:rsid w:val="006C2F2B"/>
    <w:rsid w:val="006C35E1"/>
    <w:rsid w:val="006E1A98"/>
    <w:rsid w:val="006E35D9"/>
    <w:rsid w:val="00723631"/>
    <w:rsid w:val="007551EB"/>
    <w:rsid w:val="007C2952"/>
    <w:rsid w:val="00804E3E"/>
    <w:rsid w:val="00832A8B"/>
    <w:rsid w:val="0084748A"/>
    <w:rsid w:val="0089234C"/>
    <w:rsid w:val="008A5F95"/>
    <w:rsid w:val="008E278D"/>
    <w:rsid w:val="008F4690"/>
    <w:rsid w:val="00924887"/>
    <w:rsid w:val="00993B0E"/>
    <w:rsid w:val="009A48D6"/>
    <w:rsid w:val="009D5D01"/>
    <w:rsid w:val="009E1DF0"/>
    <w:rsid w:val="009E7D50"/>
    <w:rsid w:val="00A10E52"/>
    <w:rsid w:val="00A9167D"/>
    <w:rsid w:val="00AB53FA"/>
    <w:rsid w:val="00AD79FC"/>
    <w:rsid w:val="00B11653"/>
    <w:rsid w:val="00B34110"/>
    <w:rsid w:val="00B47D44"/>
    <w:rsid w:val="00B50F9D"/>
    <w:rsid w:val="00B63442"/>
    <w:rsid w:val="00BA3F78"/>
    <w:rsid w:val="00BD227C"/>
    <w:rsid w:val="00BF457D"/>
    <w:rsid w:val="00C05A3E"/>
    <w:rsid w:val="00C54EEC"/>
    <w:rsid w:val="00CA206D"/>
    <w:rsid w:val="00CC5E00"/>
    <w:rsid w:val="00D02001"/>
    <w:rsid w:val="00D27E4F"/>
    <w:rsid w:val="00DD46F5"/>
    <w:rsid w:val="00DF0E05"/>
    <w:rsid w:val="00DF3E4B"/>
    <w:rsid w:val="00E04EAE"/>
    <w:rsid w:val="00E07C9B"/>
    <w:rsid w:val="00E10E35"/>
    <w:rsid w:val="00E20D62"/>
    <w:rsid w:val="00E250B1"/>
    <w:rsid w:val="00E62B05"/>
    <w:rsid w:val="00EB3E1F"/>
    <w:rsid w:val="00EC3CE0"/>
    <w:rsid w:val="00F238AB"/>
    <w:rsid w:val="00F70A26"/>
    <w:rsid w:val="00F842BC"/>
    <w:rsid w:val="00FE238A"/>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26FA"/>
  <w15:docId w15:val="{87A39E5A-3820-41AF-B7E9-7ECA83B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42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D0B7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D0B71"/>
    <w:rPr>
      <w:sz w:val="20"/>
      <w:szCs w:val="20"/>
    </w:rPr>
  </w:style>
  <w:style w:type="character" w:styleId="Znakapoznpodarou">
    <w:name w:val="footnote reference"/>
    <w:basedOn w:val="Standardnpsmoodstavce"/>
    <w:uiPriority w:val="99"/>
    <w:semiHidden/>
    <w:unhideWhenUsed/>
    <w:rsid w:val="003D0B71"/>
    <w:rPr>
      <w:vertAlign w:val="superscript"/>
    </w:rPr>
  </w:style>
  <w:style w:type="character" w:styleId="Hypertextovodkaz">
    <w:name w:val="Hyperlink"/>
    <w:basedOn w:val="Standardnpsmoodstavce"/>
    <w:uiPriority w:val="99"/>
    <w:unhideWhenUsed/>
    <w:rsid w:val="003D0B71"/>
    <w:rPr>
      <w:color w:val="0563C1" w:themeColor="hyperlink"/>
      <w:u w:val="single"/>
    </w:rPr>
  </w:style>
  <w:style w:type="paragraph" w:styleId="Odstavecseseznamem">
    <w:name w:val="List Paragraph"/>
    <w:basedOn w:val="Normln"/>
    <w:uiPriority w:val="34"/>
    <w:qFormat/>
    <w:rsid w:val="00DD46F5"/>
    <w:pPr>
      <w:ind w:left="720"/>
      <w:contextualSpacing/>
    </w:pPr>
  </w:style>
  <w:style w:type="character" w:styleId="Odkaznakoment">
    <w:name w:val="annotation reference"/>
    <w:basedOn w:val="Standardnpsmoodstavce"/>
    <w:uiPriority w:val="99"/>
    <w:semiHidden/>
    <w:unhideWhenUsed/>
    <w:rsid w:val="00DF3E4B"/>
    <w:rPr>
      <w:sz w:val="16"/>
      <w:szCs w:val="16"/>
    </w:rPr>
  </w:style>
  <w:style w:type="paragraph" w:styleId="Textkomente">
    <w:name w:val="annotation text"/>
    <w:basedOn w:val="Normln"/>
    <w:link w:val="TextkomenteChar"/>
    <w:uiPriority w:val="99"/>
    <w:semiHidden/>
    <w:unhideWhenUsed/>
    <w:rsid w:val="00DF3E4B"/>
    <w:pPr>
      <w:spacing w:line="240" w:lineRule="auto"/>
    </w:pPr>
    <w:rPr>
      <w:sz w:val="20"/>
      <w:szCs w:val="20"/>
    </w:rPr>
  </w:style>
  <w:style w:type="character" w:customStyle="1" w:styleId="TextkomenteChar">
    <w:name w:val="Text komentáře Char"/>
    <w:basedOn w:val="Standardnpsmoodstavce"/>
    <w:link w:val="Textkomente"/>
    <w:uiPriority w:val="99"/>
    <w:semiHidden/>
    <w:rsid w:val="00DF3E4B"/>
    <w:rPr>
      <w:sz w:val="20"/>
      <w:szCs w:val="20"/>
    </w:rPr>
  </w:style>
  <w:style w:type="paragraph" w:styleId="Pedmtkomente">
    <w:name w:val="annotation subject"/>
    <w:basedOn w:val="Textkomente"/>
    <w:next w:val="Textkomente"/>
    <w:link w:val="PedmtkomenteChar"/>
    <w:uiPriority w:val="99"/>
    <w:semiHidden/>
    <w:unhideWhenUsed/>
    <w:rsid w:val="00DF3E4B"/>
    <w:rPr>
      <w:b/>
      <w:bCs/>
    </w:rPr>
  </w:style>
  <w:style w:type="character" w:customStyle="1" w:styleId="PedmtkomenteChar">
    <w:name w:val="Předmět komentáře Char"/>
    <w:basedOn w:val="TextkomenteChar"/>
    <w:link w:val="Pedmtkomente"/>
    <w:uiPriority w:val="99"/>
    <w:semiHidden/>
    <w:rsid w:val="00DF3E4B"/>
    <w:rPr>
      <w:b/>
      <w:bCs/>
      <w:sz w:val="20"/>
      <w:szCs w:val="20"/>
    </w:rPr>
  </w:style>
  <w:style w:type="paragraph" w:styleId="Textbubliny">
    <w:name w:val="Balloon Text"/>
    <w:basedOn w:val="Normln"/>
    <w:link w:val="TextbublinyChar"/>
    <w:uiPriority w:val="99"/>
    <w:semiHidden/>
    <w:unhideWhenUsed/>
    <w:rsid w:val="00DF3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3E4B"/>
    <w:rPr>
      <w:rFonts w:ascii="Segoe UI" w:hAnsi="Segoe UI" w:cs="Segoe UI"/>
      <w:sz w:val="18"/>
      <w:szCs w:val="18"/>
    </w:rPr>
  </w:style>
  <w:style w:type="paragraph" w:styleId="Zhlav">
    <w:name w:val="header"/>
    <w:basedOn w:val="Normln"/>
    <w:link w:val="ZhlavChar"/>
    <w:uiPriority w:val="99"/>
    <w:unhideWhenUsed/>
    <w:rsid w:val="008E27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278D"/>
  </w:style>
  <w:style w:type="paragraph" w:styleId="Zpat">
    <w:name w:val="footer"/>
    <w:basedOn w:val="Normln"/>
    <w:link w:val="ZpatChar"/>
    <w:uiPriority w:val="99"/>
    <w:unhideWhenUsed/>
    <w:rsid w:val="008E278D"/>
    <w:pPr>
      <w:tabs>
        <w:tab w:val="center" w:pos="4536"/>
        <w:tab w:val="right" w:pos="9072"/>
      </w:tabs>
      <w:spacing w:after="0" w:line="240" w:lineRule="auto"/>
    </w:pPr>
  </w:style>
  <w:style w:type="character" w:customStyle="1" w:styleId="ZpatChar">
    <w:name w:val="Zápatí Char"/>
    <w:basedOn w:val="Standardnpsmoodstavce"/>
    <w:link w:val="Zpat"/>
    <w:uiPriority w:val="99"/>
    <w:rsid w:val="008E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y.cz/korup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6632-C5EB-4E12-9D1C-CD04894A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10054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Cibák</dc:creator>
  <cp:lastModifiedBy>Jednota</cp:lastModifiedBy>
  <cp:revision>6</cp:revision>
  <dcterms:created xsi:type="dcterms:W3CDTF">2018-02-14T11:10:00Z</dcterms:created>
  <dcterms:modified xsi:type="dcterms:W3CDTF">2018-02-14T12:04:00Z</dcterms:modified>
</cp:coreProperties>
</file>