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745C" w:rsidRDefault="00676A0B" w:rsidP="00676A0B">
      <w:pPr>
        <w:spacing w:after="0"/>
        <w:jc w:val="center"/>
        <w:rPr>
          <w:rFonts w:ascii="Arial" w:hAnsi="Arial" w:cs="Arial"/>
          <w:b/>
          <w:sz w:val="20"/>
          <w:szCs w:val="20"/>
          <w:u w:val="single"/>
        </w:rPr>
      </w:pPr>
      <w:proofErr w:type="spellStart"/>
      <w:r w:rsidRPr="002D5611">
        <w:rPr>
          <w:rFonts w:ascii="Arial" w:hAnsi="Arial" w:cs="Arial"/>
          <w:b/>
          <w:sz w:val="20"/>
          <w:szCs w:val="20"/>
          <w:u w:val="single"/>
        </w:rPr>
        <w:t>Criminal</w:t>
      </w:r>
      <w:proofErr w:type="spellEnd"/>
      <w:r w:rsidRPr="002D5611">
        <w:rPr>
          <w:rFonts w:ascii="Arial" w:hAnsi="Arial" w:cs="Arial"/>
          <w:b/>
          <w:sz w:val="20"/>
          <w:szCs w:val="20"/>
          <w:u w:val="single"/>
        </w:rPr>
        <w:t xml:space="preserve"> </w:t>
      </w:r>
      <w:proofErr w:type="spellStart"/>
      <w:r w:rsidRPr="002D5611">
        <w:rPr>
          <w:rFonts w:ascii="Arial" w:hAnsi="Arial" w:cs="Arial"/>
          <w:b/>
          <w:sz w:val="20"/>
          <w:szCs w:val="20"/>
          <w:u w:val="single"/>
        </w:rPr>
        <w:t>compliance</w:t>
      </w:r>
      <w:proofErr w:type="spellEnd"/>
      <w:r w:rsidRPr="002D5611">
        <w:rPr>
          <w:rFonts w:ascii="Arial" w:hAnsi="Arial" w:cs="Arial"/>
          <w:b/>
          <w:sz w:val="20"/>
          <w:szCs w:val="20"/>
          <w:u w:val="single"/>
        </w:rPr>
        <w:t xml:space="preserve"> program</w:t>
      </w:r>
      <w:r w:rsidR="002D5611" w:rsidRPr="002D5611">
        <w:rPr>
          <w:rFonts w:ascii="Arial" w:hAnsi="Arial" w:cs="Arial"/>
          <w:b/>
          <w:sz w:val="20"/>
          <w:szCs w:val="20"/>
          <w:u w:val="single"/>
        </w:rPr>
        <w:t xml:space="preserve"> Jednota, spotřební družstvo Hlinsko </w:t>
      </w:r>
      <w:r w:rsidRPr="002D5611">
        <w:rPr>
          <w:rFonts w:ascii="Arial" w:hAnsi="Arial" w:cs="Arial"/>
          <w:b/>
          <w:sz w:val="20"/>
          <w:szCs w:val="20"/>
          <w:u w:val="single"/>
        </w:rPr>
        <w:t>(CCP)</w:t>
      </w:r>
    </w:p>
    <w:p w:rsidR="0093745C" w:rsidRDefault="0093745C" w:rsidP="00676A0B">
      <w:pPr>
        <w:spacing w:after="0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676A0B" w:rsidRDefault="00FB7B7C" w:rsidP="00676A0B">
      <w:pPr>
        <w:spacing w:after="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2D5611">
        <w:rPr>
          <w:rFonts w:ascii="Arial" w:hAnsi="Arial" w:cs="Arial"/>
          <w:b/>
          <w:sz w:val="20"/>
          <w:szCs w:val="20"/>
          <w:u w:val="single"/>
        </w:rPr>
        <w:t xml:space="preserve"> PRŮVODCE A SCHÉMA</w:t>
      </w:r>
    </w:p>
    <w:p w:rsidR="00E502F7" w:rsidRPr="002D5611" w:rsidRDefault="00E502F7" w:rsidP="00676A0B">
      <w:pPr>
        <w:spacing w:after="0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3D3078" w:rsidRPr="00323B69" w:rsidRDefault="00FF3483" w:rsidP="00A43688">
      <w:pPr>
        <w:spacing w:after="0"/>
        <w:jc w:val="both"/>
        <w:rPr>
          <w:rFonts w:ascii="Arial" w:hAnsi="Arial" w:cs="Arial"/>
          <w:sz w:val="20"/>
          <w:szCs w:val="20"/>
        </w:rPr>
      </w:pPr>
      <w:r w:rsidRPr="00323B69">
        <w:rPr>
          <w:rFonts w:ascii="Arial" w:hAnsi="Arial" w:cs="Arial"/>
          <w:sz w:val="20"/>
          <w:szCs w:val="20"/>
        </w:rPr>
        <w:t>C</w:t>
      </w:r>
      <w:r w:rsidR="00A43688" w:rsidRPr="00323B69">
        <w:rPr>
          <w:rFonts w:ascii="Arial" w:hAnsi="Arial" w:cs="Arial"/>
          <w:sz w:val="20"/>
          <w:szCs w:val="20"/>
        </w:rPr>
        <w:t>CP</w:t>
      </w:r>
      <w:r w:rsidR="008B67A9" w:rsidRPr="00323B69">
        <w:rPr>
          <w:rFonts w:ascii="Arial" w:hAnsi="Arial" w:cs="Arial"/>
          <w:sz w:val="20"/>
          <w:szCs w:val="20"/>
        </w:rPr>
        <w:t xml:space="preserve"> </w:t>
      </w:r>
      <w:r w:rsidR="003240A4" w:rsidRPr="00323B69">
        <w:rPr>
          <w:rFonts w:ascii="Arial" w:hAnsi="Arial" w:cs="Arial"/>
          <w:sz w:val="20"/>
          <w:szCs w:val="20"/>
        </w:rPr>
        <w:t>je systém interních</w:t>
      </w:r>
      <w:r w:rsidR="003F3134" w:rsidRPr="00323B69">
        <w:rPr>
          <w:rFonts w:ascii="Arial" w:hAnsi="Arial" w:cs="Arial"/>
          <w:sz w:val="20"/>
          <w:szCs w:val="20"/>
        </w:rPr>
        <w:t xml:space="preserve"> opatření a postupů pro prevenci, detekci a reakci na případná trestněprávní jednání, který je součástí firemní kultury</w:t>
      </w:r>
      <w:r w:rsidR="002D5611">
        <w:rPr>
          <w:rFonts w:ascii="Arial" w:hAnsi="Arial" w:cs="Arial"/>
          <w:sz w:val="20"/>
          <w:szCs w:val="20"/>
        </w:rPr>
        <w:t xml:space="preserve"> družstva</w:t>
      </w:r>
      <w:r w:rsidR="003240A4" w:rsidRPr="00323B69">
        <w:rPr>
          <w:rFonts w:ascii="Arial" w:hAnsi="Arial" w:cs="Arial"/>
          <w:sz w:val="20"/>
          <w:szCs w:val="20"/>
        </w:rPr>
        <w:t xml:space="preserve"> a s</w:t>
      </w:r>
      <w:r w:rsidR="003D3078" w:rsidRPr="00323B69">
        <w:rPr>
          <w:rFonts w:ascii="Arial" w:hAnsi="Arial" w:cs="Arial"/>
          <w:bCs/>
          <w:sz w:val="20"/>
          <w:szCs w:val="20"/>
        </w:rPr>
        <w:t>louží k</w:t>
      </w:r>
      <w:r w:rsidR="00A43688" w:rsidRPr="00323B69">
        <w:rPr>
          <w:rFonts w:ascii="Arial" w:hAnsi="Arial" w:cs="Arial"/>
          <w:b/>
          <w:bCs/>
          <w:sz w:val="20"/>
          <w:szCs w:val="20"/>
        </w:rPr>
        <w:t> </w:t>
      </w:r>
      <w:r w:rsidR="003D3078" w:rsidRPr="00323B69">
        <w:rPr>
          <w:rFonts w:ascii="Arial" w:hAnsi="Arial" w:cs="Arial"/>
          <w:sz w:val="20"/>
          <w:szCs w:val="20"/>
        </w:rPr>
        <w:t>za</w:t>
      </w:r>
      <w:r w:rsidR="00A43688" w:rsidRPr="00323B69">
        <w:rPr>
          <w:rFonts w:ascii="Arial" w:hAnsi="Arial" w:cs="Arial"/>
          <w:sz w:val="20"/>
          <w:szCs w:val="20"/>
        </w:rPr>
        <w:t xml:space="preserve">bránění </w:t>
      </w:r>
      <w:r w:rsidR="003D3078" w:rsidRPr="00323B69">
        <w:rPr>
          <w:rFonts w:ascii="Arial" w:hAnsi="Arial" w:cs="Arial"/>
          <w:sz w:val="20"/>
          <w:szCs w:val="20"/>
        </w:rPr>
        <w:t>spáchání trestného činu</w:t>
      </w:r>
      <w:r w:rsidR="00A43688" w:rsidRPr="00323B69">
        <w:rPr>
          <w:rFonts w:ascii="Arial" w:hAnsi="Arial" w:cs="Arial"/>
          <w:sz w:val="20"/>
          <w:szCs w:val="20"/>
        </w:rPr>
        <w:t xml:space="preserve"> </w:t>
      </w:r>
      <w:r w:rsidR="00C01288" w:rsidRPr="00323B69">
        <w:rPr>
          <w:rFonts w:ascii="Arial" w:hAnsi="Arial" w:cs="Arial"/>
          <w:sz w:val="20"/>
          <w:szCs w:val="20"/>
        </w:rPr>
        <w:t xml:space="preserve">a </w:t>
      </w:r>
      <w:r w:rsidR="00A43688" w:rsidRPr="00323B69">
        <w:rPr>
          <w:rFonts w:ascii="Arial" w:hAnsi="Arial" w:cs="Arial"/>
          <w:sz w:val="20"/>
          <w:szCs w:val="20"/>
        </w:rPr>
        <w:t xml:space="preserve">k odvrácení </w:t>
      </w:r>
      <w:r w:rsidR="003D3078" w:rsidRPr="00323B69">
        <w:rPr>
          <w:rFonts w:ascii="Arial" w:hAnsi="Arial" w:cs="Arial"/>
          <w:sz w:val="20"/>
          <w:szCs w:val="20"/>
        </w:rPr>
        <w:t>následk</w:t>
      </w:r>
      <w:r w:rsidR="00A43688" w:rsidRPr="00323B69">
        <w:rPr>
          <w:rFonts w:ascii="Arial" w:hAnsi="Arial" w:cs="Arial"/>
          <w:sz w:val="20"/>
          <w:szCs w:val="20"/>
        </w:rPr>
        <w:t xml:space="preserve">ů </w:t>
      </w:r>
      <w:r w:rsidR="003D3078" w:rsidRPr="00323B69">
        <w:rPr>
          <w:rFonts w:ascii="Arial" w:hAnsi="Arial" w:cs="Arial"/>
          <w:sz w:val="20"/>
          <w:szCs w:val="20"/>
        </w:rPr>
        <w:t>trestného činu</w:t>
      </w:r>
      <w:r w:rsidR="00A43688" w:rsidRPr="00323B69">
        <w:rPr>
          <w:rFonts w:ascii="Arial" w:hAnsi="Arial" w:cs="Arial"/>
          <w:sz w:val="20"/>
          <w:szCs w:val="20"/>
        </w:rPr>
        <w:t>.</w:t>
      </w:r>
      <w:r w:rsidR="00D7100A" w:rsidRPr="00323B69">
        <w:rPr>
          <w:rFonts w:ascii="Arial" w:hAnsi="Arial" w:cs="Arial"/>
          <w:sz w:val="20"/>
          <w:szCs w:val="20"/>
        </w:rPr>
        <w:t xml:space="preserve"> Každý je povinen jednat legálně, vždy v souladu s</w:t>
      </w:r>
      <w:r w:rsidR="00143CC8" w:rsidRPr="00323B69">
        <w:rPr>
          <w:rFonts w:ascii="Arial" w:hAnsi="Arial" w:cs="Arial"/>
          <w:sz w:val="20"/>
          <w:szCs w:val="20"/>
        </w:rPr>
        <w:t> </w:t>
      </w:r>
      <w:r w:rsidR="00D7100A" w:rsidRPr="00323B69">
        <w:rPr>
          <w:rFonts w:ascii="Arial" w:hAnsi="Arial" w:cs="Arial"/>
          <w:sz w:val="20"/>
          <w:szCs w:val="20"/>
        </w:rPr>
        <w:t>CCP</w:t>
      </w:r>
      <w:r w:rsidR="00143CC8" w:rsidRPr="00323B69">
        <w:rPr>
          <w:rFonts w:ascii="Arial" w:hAnsi="Arial" w:cs="Arial"/>
          <w:sz w:val="20"/>
          <w:szCs w:val="20"/>
        </w:rPr>
        <w:t xml:space="preserve"> </w:t>
      </w:r>
      <w:r w:rsidR="00D7100A" w:rsidRPr="00323B69">
        <w:rPr>
          <w:rFonts w:ascii="Arial" w:hAnsi="Arial" w:cs="Arial"/>
          <w:sz w:val="20"/>
          <w:szCs w:val="20"/>
        </w:rPr>
        <w:t>a podezření na porušení CCP</w:t>
      </w:r>
      <w:r w:rsidR="008B67A9" w:rsidRPr="00323B69">
        <w:rPr>
          <w:rFonts w:ascii="Arial" w:hAnsi="Arial" w:cs="Arial"/>
          <w:sz w:val="20"/>
          <w:szCs w:val="20"/>
        </w:rPr>
        <w:t xml:space="preserve"> </w:t>
      </w:r>
      <w:r w:rsidR="00D7100A" w:rsidRPr="00323B69">
        <w:rPr>
          <w:rFonts w:ascii="Arial" w:hAnsi="Arial" w:cs="Arial"/>
          <w:sz w:val="20"/>
          <w:szCs w:val="20"/>
        </w:rPr>
        <w:t>oznámit dle Kodexu CCP.</w:t>
      </w:r>
    </w:p>
    <w:p w:rsidR="00BC3BBC" w:rsidRDefault="003F3134" w:rsidP="00BC3BBC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323B69">
        <w:rPr>
          <w:rFonts w:ascii="Arial" w:hAnsi="Arial" w:cs="Arial"/>
          <w:sz w:val="20"/>
          <w:szCs w:val="20"/>
        </w:rPr>
        <w:t>Základ</w:t>
      </w:r>
      <w:r w:rsidR="000E2622" w:rsidRPr="00323B69">
        <w:rPr>
          <w:rFonts w:ascii="Arial" w:hAnsi="Arial" w:cs="Arial"/>
          <w:sz w:val="20"/>
          <w:szCs w:val="20"/>
        </w:rPr>
        <w:t xml:space="preserve">em </w:t>
      </w:r>
      <w:r w:rsidR="00A43688" w:rsidRPr="00323B69">
        <w:rPr>
          <w:rFonts w:ascii="Arial" w:hAnsi="Arial" w:cs="Arial"/>
          <w:sz w:val="20"/>
          <w:szCs w:val="20"/>
        </w:rPr>
        <w:t>CCP</w:t>
      </w:r>
      <w:r w:rsidR="008B67A9" w:rsidRPr="00323B69">
        <w:rPr>
          <w:rFonts w:ascii="Arial" w:hAnsi="Arial" w:cs="Arial"/>
          <w:sz w:val="20"/>
          <w:szCs w:val="20"/>
        </w:rPr>
        <w:t xml:space="preserve"> </w:t>
      </w:r>
      <w:r w:rsidR="000E2622" w:rsidRPr="00323B69">
        <w:rPr>
          <w:rFonts w:ascii="Arial" w:hAnsi="Arial" w:cs="Arial"/>
          <w:sz w:val="20"/>
          <w:szCs w:val="20"/>
        </w:rPr>
        <w:t xml:space="preserve">jsou </w:t>
      </w:r>
      <w:r w:rsidRPr="00323B69">
        <w:rPr>
          <w:rFonts w:ascii="Arial" w:hAnsi="Arial" w:cs="Arial"/>
          <w:sz w:val="20"/>
          <w:szCs w:val="20"/>
        </w:rPr>
        <w:t>tyto vnitřní</w:t>
      </w:r>
      <w:r w:rsidR="004B7D5C" w:rsidRPr="00323B69">
        <w:rPr>
          <w:rFonts w:ascii="Arial" w:hAnsi="Arial" w:cs="Arial"/>
          <w:sz w:val="20"/>
          <w:szCs w:val="20"/>
        </w:rPr>
        <w:t xml:space="preserve"> předpisy</w:t>
      </w:r>
      <w:r w:rsidR="00A43688" w:rsidRPr="00323B69">
        <w:rPr>
          <w:rFonts w:ascii="Arial" w:hAnsi="Arial" w:cs="Arial"/>
          <w:sz w:val="20"/>
          <w:szCs w:val="20"/>
        </w:rPr>
        <w:t xml:space="preserve"> </w:t>
      </w:r>
      <w:r w:rsidR="003D3078" w:rsidRPr="00323B69">
        <w:rPr>
          <w:rFonts w:ascii="Arial" w:hAnsi="Arial" w:cs="Arial"/>
          <w:bCs/>
          <w:sz w:val="20"/>
          <w:szCs w:val="20"/>
        </w:rPr>
        <w:t xml:space="preserve">dostupné </w:t>
      </w:r>
      <w:r w:rsidR="002D5611">
        <w:rPr>
          <w:rFonts w:ascii="Arial" w:hAnsi="Arial" w:cs="Arial"/>
          <w:bCs/>
          <w:sz w:val="20"/>
          <w:szCs w:val="20"/>
        </w:rPr>
        <w:t>v sekretariátu předsedkyně představenstva a vedoucích úseků</w:t>
      </w:r>
      <w:r w:rsidR="001363AF">
        <w:rPr>
          <w:rFonts w:ascii="Arial" w:hAnsi="Arial" w:cs="Arial"/>
          <w:bCs/>
          <w:sz w:val="20"/>
          <w:szCs w:val="20"/>
        </w:rPr>
        <w:t xml:space="preserve"> a odborů</w:t>
      </w:r>
      <w:r w:rsidR="002D5611">
        <w:rPr>
          <w:rFonts w:ascii="Arial" w:hAnsi="Arial" w:cs="Arial"/>
          <w:bCs/>
          <w:sz w:val="20"/>
          <w:szCs w:val="20"/>
        </w:rPr>
        <w:t xml:space="preserve"> družstva v listinné podobě</w:t>
      </w:r>
      <w:r w:rsidR="00BC3BBC">
        <w:rPr>
          <w:rFonts w:ascii="Arial" w:hAnsi="Arial" w:cs="Arial"/>
          <w:bCs/>
          <w:sz w:val="20"/>
          <w:szCs w:val="20"/>
        </w:rPr>
        <w:t xml:space="preserve"> nebo</w:t>
      </w:r>
      <w:r w:rsidR="002D5611">
        <w:rPr>
          <w:rFonts w:ascii="Arial" w:hAnsi="Arial" w:cs="Arial"/>
          <w:bCs/>
          <w:sz w:val="20"/>
          <w:szCs w:val="20"/>
        </w:rPr>
        <w:t xml:space="preserve"> v elektronické podobě</w:t>
      </w:r>
      <w:r w:rsidR="00BC3BBC">
        <w:rPr>
          <w:rFonts w:ascii="Arial" w:hAnsi="Arial" w:cs="Arial"/>
          <w:bCs/>
          <w:sz w:val="20"/>
          <w:szCs w:val="20"/>
        </w:rPr>
        <w:t>.</w:t>
      </w:r>
    </w:p>
    <w:p w:rsidR="004B7D5C" w:rsidRDefault="00BC3BBC" w:rsidP="00711620">
      <w:pPr>
        <w:pStyle w:val="Odstavecseseznamem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Kodex CCP</w:t>
      </w:r>
    </w:p>
    <w:p w:rsidR="00BC3BBC" w:rsidRPr="00323B69" w:rsidRDefault="00BC3BBC" w:rsidP="00711620">
      <w:pPr>
        <w:pStyle w:val="Odstavecseseznamem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Etický kodex</w:t>
      </w:r>
    </w:p>
    <w:p w:rsidR="006822F7" w:rsidRPr="00323B69" w:rsidRDefault="006822F7" w:rsidP="00BB3D7F">
      <w:pPr>
        <w:pStyle w:val="Odstavecseseznamem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323B69">
        <w:rPr>
          <w:rFonts w:ascii="Arial" w:hAnsi="Arial" w:cs="Arial"/>
          <w:sz w:val="20"/>
          <w:szCs w:val="20"/>
        </w:rPr>
        <w:t>další vnitřní předpisy</w:t>
      </w:r>
      <w:r w:rsidR="001363AF">
        <w:rPr>
          <w:rFonts w:ascii="Arial" w:hAnsi="Arial" w:cs="Arial"/>
          <w:sz w:val="20"/>
          <w:szCs w:val="20"/>
        </w:rPr>
        <w:t xml:space="preserve"> a právní předpisy, zejména trestní zákoník, trestní řád a </w:t>
      </w:r>
      <w:r w:rsidR="00BC3BBC">
        <w:rPr>
          <w:rFonts w:ascii="Arial" w:hAnsi="Arial" w:cs="Arial"/>
          <w:sz w:val="20"/>
          <w:szCs w:val="20"/>
        </w:rPr>
        <w:t>navazující.</w:t>
      </w:r>
    </w:p>
    <w:p w:rsidR="00E502F7" w:rsidRDefault="00E502F7" w:rsidP="00711620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C01288" w:rsidRPr="00323B69" w:rsidRDefault="00711620" w:rsidP="00711620">
      <w:pPr>
        <w:spacing w:after="0"/>
        <w:jc w:val="both"/>
        <w:rPr>
          <w:rFonts w:ascii="Arial" w:hAnsi="Arial" w:cs="Arial"/>
          <w:sz w:val="20"/>
          <w:szCs w:val="20"/>
        </w:rPr>
      </w:pPr>
      <w:r w:rsidRPr="00323B69">
        <w:rPr>
          <w:rFonts w:ascii="Arial" w:hAnsi="Arial" w:cs="Arial"/>
          <w:sz w:val="20"/>
          <w:szCs w:val="20"/>
        </w:rPr>
        <w:t xml:space="preserve">Odpovědnými osobami </w:t>
      </w:r>
      <w:r w:rsidR="00FF3483" w:rsidRPr="00323B69">
        <w:rPr>
          <w:rFonts w:ascii="Arial" w:hAnsi="Arial" w:cs="Arial"/>
          <w:sz w:val="20"/>
          <w:szCs w:val="20"/>
        </w:rPr>
        <w:t>C</w:t>
      </w:r>
      <w:r w:rsidR="000E2622" w:rsidRPr="00323B69">
        <w:rPr>
          <w:rFonts w:ascii="Arial" w:hAnsi="Arial" w:cs="Arial"/>
          <w:sz w:val="20"/>
          <w:szCs w:val="20"/>
        </w:rPr>
        <w:t>CP</w:t>
      </w:r>
      <w:r w:rsidR="008B67A9" w:rsidRPr="00323B69">
        <w:rPr>
          <w:rFonts w:ascii="Arial" w:hAnsi="Arial" w:cs="Arial"/>
          <w:sz w:val="20"/>
          <w:szCs w:val="20"/>
        </w:rPr>
        <w:t xml:space="preserve"> </w:t>
      </w:r>
      <w:r w:rsidRPr="00323B69">
        <w:rPr>
          <w:rFonts w:ascii="Arial" w:hAnsi="Arial" w:cs="Arial"/>
          <w:sz w:val="20"/>
          <w:szCs w:val="20"/>
        </w:rPr>
        <w:t>jsou:</w:t>
      </w:r>
    </w:p>
    <w:p w:rsidR="001363AF" w:rsidRPr="001363AF" w:rsidRDefault="002D5611" w:rsidP="00711620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Pověřená osoba PO</w:t>
      </w:r>
      <w:r w:rsidR="001363A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: Ing. Ladislav Kavalír, e-mail: </w:t>
      </w:r>
      <w:hyperlink r:id="rId7" w:history="1">
        <w:r w:rsidR="001363AF" w:rsidRPr="00BE26E6">
          <w:rPr>
            <w:rStyle w:val="Hypertextovodkaz"/>
            <w:rFonts w:ascii="Arial" w:eastAsia="Times New Roman" w:hAnsi="Arial" w:cs="Arial"/>
            <w:sz w:val="20"/>
            <w:szCs w:val="20"/>
            <w:lang w:eastAsia="cs-CZ"/>
          </w:rPr>
          <w:t>kavalir.ladislav@seznam.cz</w:t>
        </w:r>
      </w:hyperlink>
      <w:r w:rsidR="001363A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, telefon: 469 326 217</w:t>
      </w:r>
    </w:p>
    <w:p w:rsidR="000E2622" w:rsidRPr="00323B69" w:rsidRDefault="002D5611" w:rsidP="008B67A9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Právník družstva PD</w:t>
      </w:r>
      <w:r w:rsidR="001363A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:   JUDr. Jiří Jelínek, e-mail: </w:t>
      </w:r>
      <w:hyperlink r:id="rId8" w:history="1">
        <w:r w:rsidR="001363AF" w:rsidRPr="00BE26E6">
          <w:rPr>
            <w:rStyle w:val="Hypertextovodkaz"/>
            <w:rFonts w:ascii="Arial" w:eastAsia="Times New Roman" w:hAnsi="Arial" w:cs="Arial"/>
            <w:sz w:val="20"/>
            <w:szCs w:val="20"/>
            <w:lang w:eastAsia="cs-CZ"/>
          </w:rPr>
          <w:t>jelinek.jednota@centrum.cz</w:t>
        </w:r>
      </w:hyperlink>
      <w:r w:rsidR="001363A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, telefon:  469 326</w:t>
      </w:r>
      <w:r w:rsidR="001C7A5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  <w:r w:rsidR="001363A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248</w:t>
      </w:r>
      <w:r w:rsidR="001C7A5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.</w:t>
      </w:r>
      <w:r w:rsidR="001363A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r w:rsidR="00143CC8" w:rsidRPr="00323B6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r w:rsidR="001363A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</w:p>
    <w:p w:rsidR="001363AF" w:rsidRDefault="000E2622" w:rsidP="00711620">
      <w:pPr>
        <w:spacing w:after="0"/>
        <w:jc w:val="both"/>
        <w:rPr>
          <w:rFonts w:ascii="Arial" w:hAnsi="Arial" w:cs="Arial"/>
          <w:sz w:val="20"/>
          <w:szCs w:val="20"/>
        </w:rPr>
      </w:pPr>
      <w:r w:rsidRPr="00323B69">
        <w:rPr>
          <w:rFonts w:ascii="Arial" w:hAnsi="Arial" w:cs="Arial"/>
          <w:sz w:val="20"/>
          <w:szCs w:val="20"/>
        </w:rPr>
        <w:t>O</w:t>
      </w:r>
      <w:r w:rsidR="00711620" w:rsidRPr="00323B69">
        <w:rPr>
          <w:rFonts w:ascii="Arial" w:hAnsi="Arial" w:cs="Arial"/>
          <w:sz w:val="20"/>
          <w:szCs w:val="20"/>
        </w:rPr>
        <w:t xml:space="preserve">znamování podezření na porušení </w:t>
      </w:r>
      <w:r w:rsidRPr="00323B69">
        <w:rPr>
          <w:rFonts w:ascii="Arial" w:hAnsi="Arial" w:cs="Arial"/>
          <w:sz w:val="20"/>
          <w:szCs w:val="20"/>
        </w:rPr>
        <w:t>CCP je možné několika způsoby zaručujícími důvěrné oznamování, které jsou uveden</w:t>
      </w:r>
      <w:r w:rsidR="00DC2064" w:rsidRPr="00323B69">
        <w:rPr>
          <w:rFonts w:ascii="Arial" w:hAnsi="Arial" w:cs="Arial"/>
          <w:sz w:val="20"/>
          <w:szCs w:val="20"/>
        </w:rPr>
        <w:t>y</w:t>
      </w:r>
      <w:r w:rsidRPr="00323B69">
        <w:rPr>
          <w:rFonts w:ascii="Arial" w:hAnsi="Arial" w:cs="Arial"/>
          <w:sz w:val="20"/>
          <w:szCs w:val="20"/>
        </w:rPr>
        <w:t xml:space="preserve"> na </w:t>
      </w:r>
      <w:r w:rsidR="002D5611">
        <w:rPr>
          <w:rFonts w:ascii="Arial" w:hAnsi="Arial" w:cs="Arial"/>
          <w:sz w:val="20"/>
          <w:szCs w:val="20"/>
        </w:rPr>
        <w:t>ve shora uvedených kodexech a předpisech.</w:t>
      </w:r>
      <w:r w:rsidRPr="00323B69">
        <w:rPr>
          <w:rFonts w:ascii="Arial" w:hAnsi="Arial" w:cs="Arial"/>
          <w:sz w:val="20"/>
          <w:szCs w:val="20"/>
        </w:rPr>
        <w:t xml:space="preserve"> Pro řádné oznámení porušení CCP</w:t>
      </w:r>
      <w:r w:rsidR="00143CC8" w:rsidRPr="00323B69">
        <w:rPr>
          <w:rFonts w:ascii="Arial" w:hAnsi="Arial" w:cs="Arial"/>
          <w:sz w:val="20"/>
          <w:szCs w:val="20"/>
        </w:rPr>
        <w:t xml:space="preserve"> </w:t>
      </w:r>
      <w:r w:rsidRPr="00323B69">
        <w:rPr>
          <w:rFonts w:ascii="Arial" w:hAnsi="Arial" w:cs="Arial"/>
          <w:sz w:val="20"/>
          <w:szCs w:val="20"/>
        </w:rPr>
        <w:t>nemůže být oznamující osoba jakkoli pos</w:t>
      </w:r>
      <w:r w:rsidR="00BB14CA" w:rsidRPr="00323B69">
        <w:rPr>
          <w:rFonts w:ascii="Arial" w:hAnsi="Arial" w:cs="Arial"/>
          <w:sz w:val="20"/>
          <w:szCs w:val="20"/>
        </w:rPr>
        <w:t>tižena</w:t>
      </w:r>
      <w:r w:rsidR="001363AF">
        <w:rPr>
          <w:rFonts w:ascii="Arial" w:hAnsi="Arial" w:cs="Arial"/>
          <w:sz w:val="20"/>
          <w:szCs w:val="20"/>
        </w:rPr>
        <w:t>.</w:t>
      </w:r>
    </w:p>
    <w:tbl>
      <w:tblPr>
        <w:tblW w:w="8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3030"/>
        <w:gridCol w:w="2439"/>
        <w:gridCol w:w="2631"/>
      </w:tblGrid>
      <w:tr w:rsidR="00FF3483" w:rsidRPr="00323B69" w:rsidTr="00FF3483">
        <w:trPr>
          <w:gridAfter w:val="3"/>
          <w:wAfter w:w="8100" w:type="dxa"/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83" w:rsidRPr="00323B69" w:rsidRDefault="00FF3483" w:rsidP="007116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F3483" w:rsidRPr="00323B69" w:rsidTr="00FF348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83" w:rsidRPr="00323B69" w:rsidRDefault="00FF3483" w:rsidP="00FF3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83" w:rsidRPr="00323B69" w:rsidRDefault="00BB3D7F" w:rsidP="00FF34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23B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Schéma CCP</w:t>
            </w:r>
          </w:p>
        </w:tc>
      </w:tr>
      <w:tr w:rsidR="00FF3483" w:rsidRPr="00323B69" w:rsidTr="008B67A9">
        <w:trPr>
          <w:trHeight w:val="720"/>
        </w:trPr>
        <w:tc>
          <w:tcPr>
            <w:tcW w:w="5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FF3483" w:rsidRPr="00323B69" w:rsidRDefault="00FF3483" w:rsidP="00FF34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23B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Předpisová základna</w:t>
            </w:r>
          </w:p>
        </w:tc>
        <w:tc>
          <w:tcPr>
            <w:tcW w:w="810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B6305"/>
            <w:noWrap/>
            <w:vAlign w:val="bottom"/>
            <w:hideMark/>
          </w:tcPr>
          <w:p w:rsidR="00FF3483" w:rsidRPr="00323B69" w:rsidRDefault="00831B2F" w:rsidP="00FF34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23B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Kodex CCP</w:t>
            </w:r>
          </w:p>
        </w:tc>
      </w:tr>
      <w:tr w:rsidR="008B67A9" w:rsidRPr="00323B69" w:rsidTr="008B67A9">
        <w:trPr>
          <w:trHeight w:val="300"/>
        </w:trPr>
        <w:tc>
          <w:tcPr>
            <w:tcW w:w="5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67A9" w:rsidRPr="00323B69" w:rsidRDefault="008B67A9" w:rsidP="00FF34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10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B6305"/>
            <w:noWrap/>
            <w:vAlign w:val="bottom"/>
            <w:hideMark/>
          </w:tcPr>
          <w:p w:rsidR="008B67A9" w:rsidRPr="00323B69" w:rsidRDefault="008B67A9" w:rsidP="00FF34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23B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  <w:p w:rsidR="008B67A9" w:rsidRPr="00323B69" w:rsidRDefault="008B67A9" w:rsidP="00FF34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23B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Etický kodex</w:t>
            </w:r>
          </w:p>
        </w:tc>
      </w:tr>
      <w:tr w:rsidR="00FF3483" w:rsidRPr="00323B69" w:rsidTr="008B67A9">
        <w:trPr>
          <w:trHeight w:val="863"/>
        </w:trPr>
        <w:tc>
          <w:tcPr>
            <w:tcW w:w="5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3483" w:rsidRPr="00323B69" w:rsidRDefault="00FF3483" w:rsidP="00FF34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10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B6305"/>
            <w:noWrap/>
            <w:vAlign w:val="bottom"/>
            <w:hideMark/>
          </w:tcPr>
          <w:p w:rsidR="00FF3483" w:rsidRPr="00323B69" w:rsidRDefault="00FF3483" w:rsidP="00FF34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23B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Ostatní vnitřní předpisy</w:t>
            </w:r>
          </w:p>
        </w:tc>
      </w:tr>
      <w:tr w:rsidR="004767FB" w:rsidRPr="00323B69" w:rsidTr="00970C02">
        <w:trPr>
          <w:trHeight w:val="345"/>
        </w:trPr>
        <w:tc>
          <w:tcPr>
            <w:tcW w:w="52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767FB" w:rsidRPr="00323B69" w:rsidRDefault="004767FB" w:rsidP="00BB3D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23B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Struktura CCP družstva</w:t>
            </w:r>
          </w:p>
        </w:tc>
        <w:tc>
          <w:tcPr>
            <w:tcW w:w="81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09E30"/>
            <w:noWrap/>
            <w:vAlign w:val="bottom"/>
            <w:hideMark/>
          </w:tcPr>
          <w:p w:rsidR="004767FB" w:rsidRPr="00323B69" w:rsidRDefault="004767FB" w:rsidP="00FF3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23B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Nulová tolerance vedení druž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</w:t>
            </w:r>
            <w:r w:rsidRPr="00323B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tva k jakémukoli nelegálnímu či neetickému jednání</w:t>
            </w:r>
          </w:p>
        </w:tc>
      </w:tr>
      <w:tr w:rsidR="004767FB" w:rsidRPr="00323B69" w:rsidTr="00970C02">
        <w:trPr>
          <w:trHeight w:val="315"/>
        </w:trPr>
        <w:tc>
          <w:tcPr>
            <w:tcW w:w="520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4767FB" w:rsidRPr="00323B69" w:rsidRDefault="004767FB" w:rsidP="00FF34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A982"/>
            <w:noWrap/>
            <w:vAlign w:val="bottom"/>
            <w:hideMark/>
          </w:tcPr>
          <w:p w:rsidR="004767FB" w:rsidRPr="00323B69" w:rsidRDefault="004767FB" w:rsidP="00FF34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23B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Prevence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A982"/>
            <w:noWrap/>
            <w:vAlign w:val="bottom"/>
            <w:hideMark/>
          </w:tcPr>
          <w:p w:rsidR="004767FB" w:rsidRPr="00323B69" w:rsidRDefault="004767FB" w:rsidP="00FF34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23B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Detekce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A982"/>
            <w:noWrap/>
            <w:vAlign w:val="bottom"/>
            <w:hideMark/>
          </w:tcPr>
          <w:p w:rsidR="004767FB" w:rsidRPr="00323B69" w:rsidRDefault="004767FB" w:rsidP="00FF34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23B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Reakce</w:t>
            </w:r>
          </w:p>
        </w:tc>
      </w:tr>
      <w:tr w:rsidR="004767FB" w:rsidRPr="00323B69" w:rsidTr="000C53E6">
        <w:trPr>
          <w:trHeight w:val="273"/>
        </w:trPr>
        <w:tc>
          <w:tcPr>
            <w:tcW w:w="520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4767FB" w:rsidRPr="00323B69" w:rsidRDefault="004767FB" w:rsidP="00FF34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BD4B4" w:themeFill="accent6" w:themeFillTint="66"/>
            <w:hideMark/>
          </w:tcPr>
          <w:p w:rsidR="004767FB" w:rsidRPr="00323B69" w:rsidRDefault="004767FB" w:rsidP="00FF34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23B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Základní dokumenty:</w:t>
            </w:r>
            <w:r w:rsidRPr="00323B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• Kodex CCP</w:t>
            </w:r>
            <w:r w:rsidRPr="00323B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• Etický kodex</w:t>
            </w:r>
          </w:p>
        </w:tc>
        <w:tc>
          <w:tcPr>
            <w:tcW w:w="2439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FBD4B4" w:themeFill="accent6" w:themeFillTint="66"/>
            <w:vAlign w:val="bottom"/>
            <w:hideMark/>
          </w:tcPr>
          <w:p w:rsidR="00BC3BBC" w:rsidRDefault="004767FB" w:rsidP="00FF34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23B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Systém důvěrného oznamování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(ochrana oznamovatele)</w:t>
            </w:r>
            <w:r w:rsidRPr="00323B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:</w:t>
            </w:r>
            <w:r w:rsidRPr="00323B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</w:r>
            <w:r w:rsidRPr="00323B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• elektronická oznámení</w:t>
            </w:r>
            <w:r w:rsidRPr="00323B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 xml:space="preserve">• písemné či osobní </w:t>
            </w:r>
            <w:r w:rsidR="00BC3BB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  <w:p w:rsidR="004767FB" w:rsidRPr="00323B69" w:rsidRDefault="00BC3BBC" w:rsidP="00FF34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</w:t>
            </w:r>
            <w:r w:rsidR="004767FB" w:rsidRPr="00323B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oznámení</w:t>
            </w:r>
          </w:p>
          <w:p w:rsidR="004767FB" w:rsidRPr="00323B69" w:rsidRDefault="004767FB" w:rsidP="00BC3B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23B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• telefon</w:t>
            </w:r>
            <w:r w:rsidRPr="00323B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</w:r>
          </w:p>
          <w:p w:rsidR="004767FB" w:rsidRPr="00323B69" w:rsidRDefault="004767FB" w:rsidP="00FF34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4767FB" w:rsidRPr="00323B69" w:rsidRDefault="004767FB" w:rsidP="00FF34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23B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Další detekční opatření</w:t>
            </w:r>
          </w:p>
          <w:p w:rsidR="004767FB" w:rsidRPr="00323B69" w:rsidRDefault="004767FB" w:rsidP="00FF34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4767FB" w:rsidRPr="00323B69" w:rsidRDefault="004767FB" w:rsidP="00FF34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23B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Prověřování</w:t>
            </w:r>
          </w:p>
          <w:p w:rsidR="004767FB" w:rsidRDefault="004767FB" w:rsidP="00FF34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BC3BBC" w:rsidRDefault="00BC3BBC" w:rsidP="00FF34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BC3BBC" w:rsidRPr="00323B69" w:rsidRDefault="00BC3BBC" w:rsidP="00FF34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63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BD4B4" w:themeFill="accent6" w:themeFillTint="66"/>
            <w:vAlign w:val="bottom"/>
            <w:hideMark/>
          </w:tcPr>
          <w:p w:rsidR="004767FB" w:rsidRPr="00323B69" w:rsidRDefault="004767FB" w:rsidP="00FF34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23B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Následky porušení CCP družstva</w:t>
            </w:r>
          </w:p>
        </w:tc>
      </w:tr>
      <w:tr w:rsidR="004767FB" w:rsidRPr="00323B69" w:rsidTr="000C53E6">
        <w:trPr>
          <w:trHeight w:val="1248"/>
        </w:trPr>
        <w:tc>
          <w:tcPr>
            <w:tcW w:w="520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4767FB" w:rsidRPr="00323B69" w:rsidRDefault="004767FB" w:rsidP="00FF34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BD4B4" w:themeFill="accent6" w:themeFillTint="66"/>
            <w:vAlign w:val="bottom"/>
            <w:hideMark/>
          </w:tcPr>
          <w:p w:rsidR="004767FB" w:rsidRPr="00323B69" w:rsidRDefault="004767FB" w:rsidP="00FF34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23B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Odpovědné osoby:</w:t>
            </w:r>
            <w:r w:rsidRPr="00323B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 xml:space="preserve">• </w:t>
            </w:r>
            <w:proofErr w:type="spellStart"/>
            <w:r w:rsidRPr="00323B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Compliance</w:t>
            </w:r>
            <w:proofErr w:type="spellEnd"/>
            <w:r w:rsidRPr="00323B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323B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officer</w:t>
            </w:r>
            <w:proofErr w:type="spellEnd"/>
            <w:r w:rsidRPr="00323B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323B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• Externí ombudsman</w:t>
            </w:r>
          </w:p>
        </w:tc>
        <w:tc>
          <w:tcPr>
            <w:tcW w:w="2439" w:type="dxa"/>
            <w:vMerge/>
            <w:tcBorders>
              <w:left w:val="single" w:sz="8" w:space="0" w:color="auto"/>
              <w:right w:val="nil"/>
            </w:tcBorders>
            <w:shd w:val="clear" w:color="auto" w:fill="FBD4B4" w:themeFill="accent6" w:themeFillTint="66"/>
            <w:vAlign w:val="center"/>
            <w:hideMark/>
          </w:tcPr>
          <w:p w:rsidR="004767FB" w:rsidRPr="00323B69" w:rsidRDefault="004767FB" w:rsidP="00FF34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63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  <w:hideMark/>
          </w:tcPr>
          <w:p w:rsidR="004767FB" w:rsidRPr="00323B69" w:rsidRDefault="004767FB" w:rsidP="00FF34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4767FB" w:rsidRPr="00323B69" w:rsidTr="00EC5865">
        <w:trPr>
          <w:trHeight w:val="233"/>
        </w:trPr>
        <w:tc>
          <w:tcPr>
            <w:tcW w:w="520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4767FB" w:rsidRPr="00323B69" w:rsidRDefault="004767FB" w:rsidP="00FF34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4767FB" w:rsidRPr="00323B69" w:rsidRDefault="004767FB" w:rsidP="00FF34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Základní povinnosti</w:t>
            </w:r>
          </w:p>
        </w:tc>
        <w:tc>
          <w:tcPr>
            <w:tcW w:w="2439" w:type="dxa"/>
            <w:vMerge/>
            <w:tcBorders>
              <w:left w:val="single" w:sz="8" w:space="0" w:color="auto"/>
              <w:right w:val="nil"/>
            </w:tcBorders>
            <w:shd w:val="clear" w:color="auto" w:fill="FBD4B4" w:themeFill="accent6" w:themeFillTint="66"/>
            <w:vAlign w:val="center"/>
            <w:hideMark/>
          </w:tcPr>
          <w:p w:rsidR="004767FB" w:rsidRPr="00323B69" w:rsidRDefault="004767FB" w:rsidP="00FF34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63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4767FB" w:rsidRPr="00323B69" w:rsidRDefault="004767FB" w:rsidP="00FF34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23B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Nápravná opatření</w:t>
            </w:r>
          </w:p>
        </w:tc>
      </w:tr>
      <w:tr w:rsidR="004767FB" w:rsidRPr="00323B69" w:rsidTr="00EC5865">
        <w:trPr>
          <w:trHeight w:val="232"/>
        </w:trPr>
        <w:tc>
          <w:tcPr>
            <w:tcW w:w="520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767FB" w:rsidRPr="00323B69" w:rsidRDefault="004767FB" w:rsidP="00FF34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BD4B4" w:themeFill="accent6" w:themeFillTint="66"/>
            <w:noWrap/>
            <w:vAlign w:val="bottom"/>
          </w:tcPr>
          <w:p w:rsidR="004767FB" w:rsidRPr="00323B69" w:rsidRDefault="004767FB" w:rsidP="00FF34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23B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Systematické vyhodnocování rizik</w:t>
            </w:r>
          </w:p>
        </w:tc>
        <w:tc>
          <w:tcPr>
            <w:tcW w:w="2439" w:type="dxa"/>
            <w:vMerge/>
            <w:tcBorders>
              <w:left w:val="single" w:sz="8" w:space="0" w:color="auto"/>
              <w:right w:val="nil"/>
            </w:tcBorders>
            <w:shd w:val="clear" w:color="auto" w:fill="FBD4B4" w:themeFill="accent6" w:themeFillTint="66"/>
            <w:vAlign w:val="center"/>
          </w:tcPr>
          <w:p w:rsidR="004767FB" w:rsidRPr="00323B69" w:rsidRDefault="004767FB" w:rsidP="00FF34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63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noWrap/>
            <w:vAlign w:val="bottom"/>
          </w:tcPr>
          <w:p w:rsidR="004767FB" w:rsidRPr="00323B69" w:rsidRDefault="004767FB" w:rsidP="00FF34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4767FB" w:rsidRPr="00323B69" w:rsidTr="00EC5865">
        <w:trPr>
          <w:trHeight w:val="600"/>
        </w:trPr>
        <w:tc>
          <w:tcPr>
            <w:tcW w:w="520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4767FB" w:rsidRPr="00323B69" w:rsidRDefault="004767FB" w:rsidP="00FF34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BD4B4" w:themeFill="accent6" w:themeFillTint="66"/>
            <w:vAlign w:val="bottom"/>
            <w:hideMark/>
          </w:tcPr>
          <w:p w:rsidR="004767FB" w:rsidRPr="00323B69" w:rsidRDefault="004767FB" w:rsidP="00FF34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23B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Informovanost </w:t>
            </w:r>
          </w:p>
        </w:tc>
        <w:tc>
          <w:tcPr>
            <w:tcW w:w="2439" w:type="dxa"/>
            <w:vMerge/>
            <w:tcBorders>
              <w:left w:val="single" w:sz="8" w:space="0" w:color="auto"/>
              <w:right w:val="nil"/>
            </w:tcBorders>
            <w:shd w:val="clear" w:color="auto" w:fill="FBD4B4" w:themeFill="accent6" w:themeFillTint="66"/>
            <w:vAlign w:val="center"/>
            <w:hideMark/>
          </w:tcPr>
          <w:p w:rsidR="004767FB" w:rsidRPr="00323B69" w:rsidRDefault="004767FB" w:rsidP="00FF34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63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  <w:hideMark/>
          </w:tcPr>
          <w:p w:rsidR="004767FB" w:rsidRPr="00323B69" w:rsidRDefault="004767FB" w:rsidP="00FF34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4767FB" w:rsidRPr="00323B69" w:rsidTr="004767FB">
        <w:trPr>
          <w:trHeight w:val="458"/>
        </w:trPr>
        <w:tc>
          <w:tcPr>
            <w:tcW w:w="520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4767FB" w:rsidRPr="00323B69" w:rsidRDefault="004767FB" w:rsidP="00FF34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BD4B4" w:themeFill="accent6" w:themeFillTint="66"/>
            <w:vAlign w:val="bottom"/>
            <w:hideMark/>
          </w:tcPr>
          <w:p w:rsidR="004767FB" w:rsidRPr="00323B69" w:rsidRDefault="004767FB" w:rsidP="00FF34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23B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Monitoring a zlepšování CCP družstva</w:t>
            </w:r>
          </w:p>
        </w:tc>
        <w:tc>
          <w:tcPr>
            <w:tcW w:w="2439" w:type="dxa"/>
            <w:vMerge/>
            <w:tcBorders>
              <w:left w:val="single" w:sz="8" w:space="0" w:color="auto"/>
              <w:right w:val="nil"/>
            </w:tcBorders>
            <w:shd w:val="clear" w:color="auto" w:fill="FBD4B4" w:themeFill="accent6" w:themeFillTint="66"/>
            <w:vAlign w:val="center"/>
            <w:hideMark/>
          </w:tcPr>
          <w:p w:rsidR="004767FB" w:rsidRPr="00323B69" w:rsidRDefault="004767FB" w:rsidP="00FF34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63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  <w:hideMark/>
          </w:tcPr>
          <w:p w:rsidR="004767FB" w:rsidRPr="00323B69" w:rsidRDefault="004767FB" w:rsidP="00FF34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4767FB" w:rsidRPr="00323B69" w:rsidTr="004767FB">
        <w:trPr>
          <w:trHeight w:val="457"/>
        </w:trPr>
        <w:tc>
          <w:tcPr>
            <w:tcW w:w="520" w:type="dxa"/>
            <w:vMerge/>
            <w:tcBorders>
              <w:left w:val="nil"/>
              <w:bottom w:val="nil"/>
              <w:right w:val="single" w:sz="8" w:space="0" w:color="auto"/>
            </w:tcBorders>
            <w:vAlign w:val="center"/>
          </w:tcPr>
          <w:p w:rsidR="004767FB" w:rsidRPr="00323B69" w:rsidRDefault="004767FB" w:rsidP="00FF34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vAlign w:val="bottom"/>
          </w:tcPr>
          <w:p w:rsidR="004767FB" w:rsidRPr="00323B69" w:rsidRDefault="004767FB" w:rsidP="00FF34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Další prevenční opatření</w:t>
            </w:r>
          </w:p>
        </w:tc>
        <w:tc>
          <w:tcPr>
            <w:tcW w:w="2439" w:type="dxa"/>
            <w:vMerge/>
            <w:tcBorders>
              <w:left w:val="single" w:sz="8" w:space="0" w:color="auto"/>
              <w:bottom w:val="single" w:sz="8" w:space="0" w:color="000000"/>
              <w:right w:val="nil"/>
            </w:tcBorders>
            <w:shd w:val="clear" w:color="auto" w:fill="FBD4B4" w:themeFill="accent6" w:themeFillTint="66"/>
            <w:vAlign w:val="center"/>
          </w:tcPr>
          <w:p w:rsidR="004767FB" w:rsidRPr="00323B69" w:rsidRDefault="004767FB" w:rsidP="00FF34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63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BD4B4" w:themeFill="accent6" w:themeFillTint="66"/>
            <w:vAlign w:val="center"/>
          </w:tcPr>
          <w:p w:rsidR="004767FB" w:rsidRPr="00323B69" w:rsidRDefault="004767FB" w:rsidP="00FF34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</w:tbl>
    <w:p w:rsidR="00FA438F" w:rsidRPr="00323B69" w:rsidRDefault="00FA438F" w:rsidP="00FA438F">
      <w:pPr>
        <w:spacing w:after="0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FA438F" w:rsidRPr="00323B69" w:rsidSect="00AE6261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229F" w:rsidRDefault="0068229F" w:rsidP="003A6A36">
      <w:pPr>
        <w:spacing w:after="0" w:line="240" w:lineRule="auto"/>
      </w:pPr>
      <w:r>
        <w:separator/>
      </w:r>
    </w:p>
  </w:endnote>
  <w:endnote w:type="continuationSeparator" w:id="0">
    <w:p w:rsidR="0068229F" w:rsidRDefault="0068229F" w:rsidP="003A6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229F" w:rsidRDefault="0068229F" w:rsidP="003A6A36">
      <w:pPr>
        <w:spacing w:after="0" w:line="240" w:lineRule="auto"/>
      </w:pPr>
      <w:r>
        <w:separator/>
      </w:r>
    </w:p>
  </w:footnote>
  <w:footnote w:type="continuationSeparator" w:id="0">
    <w:p w:rsidR="0068229F" w:rsidRDefault="0068229F" w:rsidP="003A6A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268C" w:rsidRPr="001C7A53" w:rsidRDefault="001C7A53" w:rsidP="00E502F7">
    <w:pPr>
      <w:pStyle w:val="Bezmezer1"/>
      <w:jc w:val="right"/>
      <w:rPr>
        <w:rFonts w:ascii="Arial" w:hAnsi="Arial" w:cs="Arial"/>
        <w:b/>
        <w:sz w:val="20"/>
      </w:rPr>
    </w:pPr>
    <w:r>
      <w:rPr>
        <w:rFonts w:ascii="Arial" w:hAnsi="Arial" w:cs="Arial"/>
        <w:sz w:val="20"/>
      </w:rPr>
      <w:t xml:space="preserve">                                                                                                                 </w:t>
    </w:r>
    <w:r w:rsidR="008B67A9" w:rsidRPr="001C7A53">
      <w:rPr>
        <w:rFonts w:ascii="Arial" w:hAnsi="Arial" w:cs="Arial"/>
        <w:b/>
        <w:sz w:val="20"/>
      </w:rPr>
      <w:t>Příloha č.</w:t>
    </w:r>
    <w:r w:rsidR="008B1C29" w:rsidRPr="001C7A53">
      <w:rPr>
        <w:rFonts w:ascii="Arial" w:hAnsi="Arial" w:cs="Arial"/>
        <w:b/>
        <w:sz w:val="20"/>
      </w:rPr>
      <w:t xml:space="preserve"> 3</w:t>
    </w:r>
    <w:r w:rsidR="00C8268C" w:rsidRPr="001C7A53">
      <w:rPr>
        <w:rFonts w:ascii="Arial" w:hAnsi="Arial" w:cs="Arial"/>
        <w:b/>
        <w:sz w:val="20"/>
      </w:rPr>
      <w:t xml:space="preserve"> Kodexu CCP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F234DD"/>
    <w:multiLevelType w:val="hybridMultilevel"/>
    <w:tmpl w:val="62D2A6E4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7CE779B4"/>
    <w:multiLevelType w:val="hybridMultilevel"/>
    <w:tmpl w:val="8C644D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60C"/>
    <w:rsid w:val="00005D88"/>
    <w:rsid w:val="000224A7"/>
    <w:rsid w:val="0005063E"/>
    <w:rsid w:val="00086035"/>
    <w:rsid w:val="00096BD0"/>
    <w:rsid w:val="000E2622"/>
    <w:rsid w:val="00114710"/>
    <w:rsid w:val="001363AF"/>
    <w:rsid w:val="00143CC8"/>
    <w:rsid w:val="0015309F"/>
    <w:rsid w:val="001C7A53"/>
    <w:rsid w:val="00201352"/>
    <w:rsid w:val="00237011"/>
    <w:rsid w:val="00270137"/>
    <w:rsid w:val="002715D3"/>
    <w:rsid w:val="00272AA8"/>
    <w:rsid w:val="00297BD3"/>
    <w:rsid w:val="002D5611"/>
    <w:rsid w:val="002F7BFC"/>
    <w:rsid w:val="00302BAF"/>
    <w:rsid w:val="00323B69"/>
    <w:rsid w:val="003240A4"/>
    <w:rsid w:val="00370FB6"/>
    <w:rsid w:val="003A6A36"/>
    <w:rsid w:val="003C160C"/>
    <w:rsid w:val="003D3078"/>
    <w:rsid w:val="003F3134"/>
    <w:rsid w:val="003F7CA6"/>
    <w:rsid w:val="00447FBF"/>
    <w:rsid w:val="004767FB"/>
    <w:rsid w:val="004B7D5C"/>
    <w:rsid w:val="004F0969"/>
    <w:rsid w:val="00504163"/>
    <w:rsid w:val="005073BF"/>
    <w:rsid w:val="005408EE"/>
    <w:rsid w:val="005665F4"/>
    <w:rsid w:val="00573850"/>
    <w:rsid w:val="00584925"/>
    <w:rsid w:val="005A203D"/>
    <w:rsid w:val="00612E30"/>
    <w:rsid w:val="006323F8"/>
    <w:rsid w:val="0063665D"/>
    <w:rsid w:val="00640A86"/>
    <w:rsid w:val="00676A0B"/>
    <w:rsid w:val="0068229F"/>
    <w:rsid w:val="006822F7"/>
    <w:rsid w:val="00686BDD"/>
    <w:rsid w:val="006870EC"/>
    <w:rsid w:val="00711620"/>
    <w:rsid w:val="007373B1"/>
    <w:rsid w:val="00765746"/>
    <w:rsid w:val="007E17E2"/>
    <w:rsid w:val="00807BED"/>
    <w:rsid w:val="008221EC"/>
    <w:rsid w:val="00831B2F"/>
    <w:rsid w:val="00854367"/>
    <w:rsid w:val="0085473C"/>
    <w:rsid w:val="0088590F"/>
    <w:rsid w:val="008B1C29"/>
    <w:rsid w:val="008B67A9"/>
    <w:rsid w:val="008C110E"/>
    <w:rsid w:val="008F0E33"/>
    <w:rsid w:val="009067A9"/>
    <w:rsid w:val="009128A0"/>
    <w:rsid w:val="009217CA"/>
    <w:rsid w:val="0093745C"/>
    <w:rsid w:val="00963489"/>
    <w:rsid w:val="00983981"/>
    <w:rsid w:val="009A3FE5"/>
    <w:rsid w:val="009B1F1E"/>
    <w:rsid w:val="00A43688"/>
    <w:rsid w:val="00AD7C6B"/>
    <w:rsid w:val="00AE6261"/>
    <w:rsid w:val="00AF63EB"/>
    <w:rsid w:val="00B1113A"/>
    <w:rsid w:val="00B31494"/>
    <w:rsid w:val="00B47226"/>
    <w:rsid w:val="00B876DC"/>
    <w:rsid w:val="00BB14CA"/>
    <w:rsid w:val="00BB3D7F"/>
    <w:rsid w:val="00BC3BBC"/>
    <w:rsid w:val="00BD0344"/>
    <w:rsid w:val="00BD120E"/>
    <w:rsid w:val="00C01288"/>
    <w:rsid w:val="00C6707A"/>
    <w:rsid w:val="00C73A56"/>
    <w:rsid w:val="00C8268C"/>
    <w:rsid w:val="00CA6FFE"/>
    <w:rsid w:val="00CC22B7"/>
    <w:rsid w:val="00CE2697"/>
    <w:rsid w:val="00D37915"/>
    <w:rsid w:val="00D7100A"/>
    <w:rsid w:val="00DC2064"/>
    <w:rsid w:val="00DC266E"/>
    <w:rsid w:val="00E0696A"/>
    <w:rsid w:val="00E2192A"/>
    <w:rsid w:val="00E502F7"/>
    <w:rsid w:val="00E6279E"/>
    <w:rsid w:val="00E70110"/>
    <w:rsid w:val="00E86406"/>
    <w:rsid w:val="00EA17DF"/>
    <w:rsid w:val="00EA535D"/>
    <w:rsid w:val="00F175B4"/>
    <w:rsid w:val="00F468DD"/>
    <w:rsid w:val="00F52115"/>
    <w:rsid w:val="00F61FF4"/>
    <w:rsid w:val="00FA438F"/>
    <w:rsid w:val="00FB7B7C"/>
    <w:rsid w:val="00FC5A3D"/>
    <w:rsid w:val="00FD03D0"/>
    <w:rsid w:val="00FF3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E17594"/>
  <w15:docId w15:val="{59011DE6-0179-4B9E-B538-40B209C44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E626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B7D5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A6A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A6A36"/>
  </w:style>
  <w:style w:type="paragraph" w:styleId="Zpat">
    <w:name w:val="footer"/>
    <w:basedOn w:val="Normln"/>
    <w:link w:val="ZpatChar"/>
    <w:uiPriority w:val="99"/>
    <w:unhideWhenUsed/>
    <w:rsid w:val="003A6A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A6A36"/>
  </w:style>
  <w:style w:type="character" w:styleId="Hypertextovodkaz">
    <w:name w:val="Hyperlink"/>
    <w:uiPriority w:val="99"/>
    <w:rsid w:val="00711620"/>
    <w:rPr>
      <w:color w:val="0000FF"/>
      <w:u w:val="single"/>
    </w:rPr>
  </w:style>
  <w:style w:type="character" w:styleId="Odkaznakoment">
    <w:name w:val="annotation reference"/>
    <w:uiPriority w:val="99"/>
    <w:semiHidden/>
    <w:unhideWhenUsed/>
    <w:rsid w:val="0071162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11620"/>
    <w:pPr>
      <w:spacing w:after="120" w:line="240" w:lineRule="auto"/>
      <w:jc w:val="both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11620"/>
    <w:rPr>
      <w:rFonts w:ascii="Arial" w:eastAsia="Times New Roman" w:hAnsi="Arial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116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1620"/>
    <w:rPr>
      <w:rFonts w:ascii="Segoe UI" w:hAnsi="Segoe UI" w:cs="Segoe UI"/>
      <w:sz w:val="18"/>
      <w:szCs w:val="18"/>
    </w:rPr>
  </w:style>
  <w:style w:type="paragraph" w:customStyle="1" w:styleId="Bezmezer1">
    <w:name w:val="Bez mezer1"/>
    <w:qFormat/>
    <w:rsid w:val="00C8268C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513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linek.jednota@centrum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valir.ladislav@sezna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Cibák</dc:creator>
  <cp:lastModifiedBy>Jednota</cp:lastModifiedBy>
  <cp:revision>4</cp:revision>
  <dcterms:created xsi:type="dcterms:W3CDTF">2018-02-14T09:59:00Z</dcterms:created>
  <dcterms:modified xsi:type="dcterms:W3CDTF">2018-02-14T12:00:00Z</dcterms:modified>
</cp:coreProperties>
</file>